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9A6" w:rsidRDefault="00C528AD" w:rsidP="005223A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-186690</wp:posOffset>
                </wp:positionV>
                <wp:extent cx="904240" cy="296545"/>
                <wp:effectExtent l="13970" t="13335" r="5715" b="1397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629" w:rsidRPr="00D15A96" w:rsidRDefault="00D22629" w:rsidP="00D914BA">
                            <w:pPr>
                              <w:jc w:val="center"/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36000" rIns="74295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74.6pt;margin-top:-14.7pt;width:71.2pt;height:2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">
                <v:textbox style="mso-fit-shape-to-text:t" inset="5.85pt,1mm,5.85pt,1mm">
                  <w:txbxContent>
                    <w:p w:rsidR="00D22629" w:rsidRPr="00D15A96" w:rsidRDefault="00D22629" w:rsidP="00D914BA">
                      <w:pPr>
                        <w:jc w:val="center"/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 w:hint="eastAsia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</w:p>
    <w:p w:rsidR="00415187" w:rsidRPr="00377BD4" w:rsidRDefault="00E40505" w:rsidP="00980FDF">
      <w:pPr>
        <w:spacing w:line="380" w:lineRule="exact"/>
        <w:jc w:val="center"/>
        <w:rPr>
          <w:rFonts w:asciiTheme="majorEastAsia" w:eastAsiaTheme="majorEastAsia" w:hAnsiTheme="majorEastAsia"/>
        </w:rPr>
      </w:pPr>
      <w:r w:rsidRPr="00377BD4">
        <w:rPr>
          <w:rFonts w:asciiTheme="majorEastAsia" w:eastAsiaTheme="majorEastAsia" w:hAnsiTheme="majorEastAsia" w:hint="eastAsia"/>
        </w:rPr>
        <w:t>交付対象農用地</w:t>
      </w:r>
      <w:r w:rsidR="002514FD" w:rsidRPr="00377BD4">
        <w:rPr>
          <w:rFonts w:asciiTheme="majorEastAsia" w:eastAsiaTheme="majorEastAsia" w:hAnsiTheme="majorEastAsia" w:hint="eastAsia"/>
        </w:rPr>
        <w:t>面積</w:t>
      </w:r>
      <w:r w:rsidR="008A6593" w:rsidRPr="00377BD4">
        <w:rPr>
          <w:rFonts w:asciiTheme="majorEastAsia" w:eastAsiaTheme="majorEastAsia" w:hAnsiTheme="majorEastAsia" w:hint="eastAsia"/>
        </w:rPr>
        <w:t>の</w:t>
      </w:r>
      <w:r w:rsidR="006D1CFD" w:rsidRPr="00377BD4">
        <w:rPr>
          <w:rFonts w:asciiTheme="majorEastAsia" w:eastAsiaTheme="majorEastAsia" w:hAnsiTheme="majorEastAsia" w:hint="eastAsia"/>
        </w:rPr>
        <w:t>変更理由等の</w:t>
      </w:r>
      <w:r w:rsidR="00D111D7" w:rsidRPr="00377BD4">
        <w:rPr>
          <w:rFonts w:asciiTheme="majorEastAsia" w:eastAsiaTheme="majorEastAsia" w:hAnsiTheme="majorEastAsia" w:hint="eastAsia"/>
        </w:rPr>
        <w:t>調査について</w:t>
      </w:r>
    </w:p>
    <w:p w:rsidR="002514FD" w:rsidRPr="00377BD4" w:rsidRDefault="002514FD" w:rsidP="00980FDF">
      <w:pPr>
        <w:spacing w:line="380" w:lineRule="exact"/>
        <w:rPr>
          <w:rFonts w:asciiTheme="minorEastAsia" w:eastAsiaTheme="minorEastAsia" w:hAnsiTheme="minorEastAsia"/>
        </w:rPr>
      </w:pPr>
    </w:p>
    <w:p w:rsidR="007F104E" w:rsidRPr="00377BD4" w:rsidRDefault="00415187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第１　</w:t>
      </w:r>
      <w:r w:rsidR="00257FBB" w:rsidRPr="00377BD4">
        <w:rPr>
          <w:rFonts w:ascii="ＭＳ ゴシック" w:eastAsia="ＭＳ ゴシック" w:hAnsi="ＭＳ ゴシック" w:hint="eastAsia"/>
        </w:rPr>
        <w:t>目的</w:t>
      </w:r>
    </w:p>
    <w:p w:rsidR="007544E8" w:rsidRDefault="002E5C6A" w:rsidP="007544E8">
      <w:pPr>
        <w:spacing w:line="34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本対策における交付</w:t>
      </w:r>
      <w:r w:rsidR="00182E2E" w:rsidRPr="00377BD4">
        <w:rPr>
          <w:rFonts w:asciiTheme="minorEastAsia" w:eastAsiaTheme="minorEastAsia" w:hAnsiTheme="minorEastAsia" w:hint="eastAsia"/>
        </w:rPr>
        <w:t>金算定の</w:t>
      </w:r>
      <w:r w:rsidRPr="00377BD4">
        <w:rPr>
          <w:rFonts w:asciiTheme="minorEastAsia" w:eastAsiaTheme="minorEastAsia" w:hAnsiTheme="minorEastAsia" w:hint="eastAsia"/>
        </w:rPr>
        <w:t>対象農用地面積</w:t>
      </w:r>
      <w:r w:rsidR="00182E2E" w:rsidRPr="00377BD4">
        <w:rPr>
          <w:rFonts w:asciiTheme="minorEastAsia" w:eastAsiaTheme="minorEastAsia" w:hAnsiTheme="minorEastAsia" w:hint="eastAsia"/>
        </w:rPr>
        <w:t>（以下</w:t>
      </w:r>
      <w:r w:rsidR="00BD2B32" w:rsidRPr="00377BD4">
        <w:rPr>
          <w:rFonts w:asciiTheme="minorEastAsia" w:eastAsiaTheme="minorEastAsia" w:hAnsiTheme="minorEastAsia" w:hint="eastAsia"/>
        </w:rPr>
        <w:t>「交付面積」という。）</w:t>
      </w:r>
      <w:r w:rsidRPr="00377BD4">
        <w:rPr>
          <w:rFonts w:asciiTheme="minorEastAsia" w:eastAsiaTheme="minorEastAsia" w:hAnsiTheme="minorEastAsia" w:hint="eastAsia"/>
        </w:rPr>
        <w:t>の</w:t>
      </w:r>
      <w:r w:rsidR="007544E8">
        <w:rPr>
          <w:rFonts w:asciiTheme="minorEastAsia" w:eastAsiaTheme="minorEastAsia" w:hAnsiTheme="minorEastAsia" w:hint="eastAsia"/>
        </w:rPr>
        <w:t>変</w:t>
      </w:r>
    </w:p>
    <w:p w:rsidR="002E5C6A" w:rsidRPr="00377BD4" w:rsidRDefault="007544E8" w:rsidP="007544E8">
      <w:pPr>
        <w:spacing w:line="340" w:lineRule="exact"/>
        <w:ind w:leftChars="200" w:left="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更</w:t>
      </w:r>
      <w:r w:rsidR="002E5C6A" w:rsidRPr="00377BD4">
        <w:rPr>
          <w:rFonts w:asciiTheme="minorEastAsia" w:eastAsiaTheme="minorEastAsia" w:hAnsiTheme="minorEastAsia" w:hint="eastAsia"/>
        </w:rPr>
        <w:t>については、</w:t>
      </w:r>
      <w:r w:rsidR="00122000" w:rsidRPr="00377BD4">
        <w:rPr>
          <w:rFonts w:asciiTheme="minorEastAsia" w:eastAsiaTheme="minorEastAsia" w:hAnsiTheme="minorEastAsia" w:hint="eastAsia"/>
        </w:rPr>
        <w:t>過年度</w:t>
      </w:r>
      <w:r w:rsidR="002E5C6A" w:rsidRPr="00377BD4">
        <w:rPr>
          <w:rFonts w:asciiTheme="minorEastAsia" w:eastAsiaTheme="minorEastAsia" w:hAnsiTheme="minorEastAsia" w:hint="eastAsia"/>
        </w:rPr>
        <w:t>に交付した</w:t>
      </w:r>
      <w:r w:rsidR="00122000" w:rsidRPr="00377BD4">
        <w:rPr>
          <w:rFonts w:asciiTheme="minorEastAsia" w:eastAsiaTheme="minorEastAsia" w:hAnsiTheme="minorEastAsia" w:hint="eastAsia"/>
        </w:rPr>
        <w:t>交付金の遡及</w:t>
      </w:r>
      <w:r w:rsidR="00BD2B32" w:rsidRPr="00377BD4">
        <w:rPr>
          <w:rFonts w:asciiTheme="minorEastAsia" w:eastAsiaTheme="minorEastAsia" w:hAnsiTheme="minorEastAsia" w:hint="eastAsia"/>
        </w:rPr>
        <w:t>返還に繋がる場合もあることから、変更の実態を把握し適切な指導助言が行えるようにするものです。</w:t>
      </w:r>
    </w:p>
    <w:p w:rsidR="00023415" w:rsidRPr="007544E8" w:rsidRDefault="00023415" w:rsidP="009C06E9">
      <w:pPr>
        <w:spacing w:line="200" w:lineRule="exact"/>
        <w:ind w:leftChars="300" w:left="705" w:firstLineChars="100" w:firstLine="235"/>
        <w:rPr>
          <w:rFonts w:asciiTheme="minorEastAsia" w:eastAsiaTheme="minorEastAsia" w:hAnsiTheme="minorEastAsia"/>
        </w:rPr>
      </w:pPr>
    </w:p>
    <w:p w:rsidR="00570ECE" w:rsidRPr="00377BD4" w:rsidRDefault="00570ECE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第２　調査対象</w:t>
      </w:r>
    </w:p>
    <w:p w:rsidR="007544E8" w:rsidRDefault="00593F1A" w:rsidP="007544E8">
      <w:pPr>
        <w:spacing w:line="340" w:lineRule="exact"/>
        <w:ind w:leftChars="200" w:left="470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全ての活動組織及び広域活動組織（以下「活動組織等」という。）を対象と</w:t>
      </w:r>
    </w:p>
    <w:p w:rsidR="00570ECE" w:rsidRPr="00377BD4" w:rsidRDefault="00593F1A" w:rsidP="007544E8">
      <w:pPr>
        <w:spacing w:line="340" w:lineRule="exact"/>
        <w:ind w:firstLineChars="200" w:firstLine="47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します。</w:t>
      </w:r>
    </w:p>
    <w:p w:rsidR="00023415" w:rsidRPr="00377BD4" w:rsidRDefault="00023415" w:rsidP="009C06E9">
      <w:pPr>
        <w:spacing w:line="200" w:lineRule="exact"/>
        <w:ind w:leftChars="300" w:left="940" w:hangingChars="100" w:hanging="235"/>
        <w:rPr>
          <w:rFonts w:asciiTheme="minorEastAsia" w:eastAsiaTheme="minorEastAsia" w:hAnsiTheme="minorEastAsia"/>
        </w:rPr>
      </w:pPr>
    </w:p>
    <w:p w:rsidR="0074279E" w:rsidRPr="00377BD4" w:rsidRDefault="002D238C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第３</w:t>
      </w:r>
      <w:r w:rsidR="009472F1" w:rsidRPr="00377BD4">
        <w:rPr>
          <w:rFonts w:ascii="ＭＳ ゴシック" w:eastAsia="ＭＳ ゴシック" w:hAnsi="ＭＳ ゴシック" w:hint="eastAsia"/>
        </w:rPr>
        <w:t xml:space="preserve">　</w:t>
      </w:r>
      <w:r w:rsidR="00833E49" w:rsidRPr="00377BD4">
        <w:rPr>
          <w:rFonts w:ascii="ＭＳ ゴシック" w:eastAsia="ＭＳ ゴシック" w:hAnsi="ＭＳ ゴシック" w:hint="eastAsia"/>
        </w:rPr>
        <w:t>調査方法</w:t>
      </w:r>
    </w:p>
    <w:p w:rsidR="007544E8" w:rsidRDefault="0074279E" w:rsidP="007544E8">
      <w:pPr>
        <w:spacing w:line="34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下記事項を参照のうえ「</w:t>
      </w:r>
      <w:r w:rsidR="00D945B7" w:rsidRPr="00377BD4">
        <w:rPr>
          <w:rFonts w:asciiTheme="minorEastAsia" w:eastAsiaTheme="minorEastAsia" w:hAnsiTheme="minorEastAsia" w:hint="eastAsia"/>
        </w:rPr>
        <w:t>別紙</w:t>
      </w:r>
      <w:r w:rsidR="009025F4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 xml:space="preserve">　交付面積変更</w:t>
      </w:r>
      <w:r w:rsidR="007E1444" w:rsidRPr="00377BD4">
        <w:rPr>
          <w:rFonts w:asciiTheme="minorEastAsia" w:eastAsiaTheme="minorEastAsia" w:hAnsiTheme="minorEastAsia" w:hint="eastAsia"/>
        </w:rPr>
        <w:t>理由</w:t>
      </w:r>
      <w:r w:rsidR="006D1CFD" w:rsidRPr="00377BD4">
        <w:rPr>
          <w:rFonts w:asciiTheme="minorEastAsia" w:eastAsiaTheme="minorEastAsia" w:hAnsiTheme="minorEastAsia" w:hint="eastAsia"/>
        </w:rPr>
        <w:t>等</w:t>
      </w:r>
      <w:r w:rsidR="00D55C2D" w:rsidRPr="00377BD4">
        <w:rPr>
          <w:rFonts w:asciiTheme="minorEastAsia" w:eastAsiaTheme="minorEastAsia" w:hAnsiTheme="minorEastAsia" w:hint="eastAsia"/>
        </w:rPr>
        <w:t>の</w:t>
      </w:r>
      <w:r w:rsidRPr="00377BD4">
        <w:rPr>
          <w:rFonts w:asciiTheme="minorEastAsia" w:eastAsiaTheme="minorEastAsia" w:hAnsiTheme="minorEastAsia" w:hint="eastAsia"/>
        </w:rPr>
        <w:t>調査表」の必要箇所に</w:t>
      </w:r>
    </w:p>
    <w:p w:rsidR="00855D00" w:rsidRPr="00377BD4" w:rsidRDefault="0074279E" w:rsidP="007544E8">
      <w:pPr>
        <w:spacing w:line="340" w:lineRule="exact"/>
        <w:ind w:leftChars="200" w:left="47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入力</w:t>
      </w:r>
      <w:r w:rsidR="00570ECE" w:rsidRPr="00377BD4">
        <w:rPr>
          <w:rFonts w:asciiTheme="minorEastAsia" w:eastAsiaTheme="minorEastAsia" w:hAnsiTheme="minorEastAsia" w:hint="eastAsia"/>
        </w:rPr>
        <w:t>後、</w:t>
      </w:r>
      <w:r w:rsidR="007A6F53" w:rsidRPr="00377BD4">
        <w:rPr>
          <w:rFonts w:asciiTheme="minorEastAsia" w:eastAsiaTheme="minorEastAsia" w:hAnsiTheme="minorEastAsia" w:hint="eastAsia"/>
        </w:rPr>
        <w:t>市町村で取りまとめ</w:t>
      </w:r>
      <w:r w:rsidR="0045604C" w:rsidRPr="00377BD4">
        <w:rPr>
          <w:rFonts w:asciiTheme="minorEastAsia" w:eastAsiaTheme="minorEastAsia" w:hAnsiTheme="minorEastAsia" w:hint="eastAsia"/>
        </w:rPr>
        <w:t>のうえエクセルファイルを</w:t>
      </w:r>
      <w:r w:rsidR="00E81D97" w:rsidRPr="00377BD4">
        <w:rPr>
          <w:rFonts w:asciiTheme="minorEastAsia" w:eastAsiaTheme="minorEastAsia" w:hAnsiTheme="minorEastAsia" w:hint="eastAsia"/>
        </w:rPr>
        <w:t>メールに</w:t>
      </w:r>
      <w:r w:rsidR="00D2588A" w:rsidRPr="00377BD4">
        <w:rPr>
          <w:rFonts w:asciiTheme="minorEastAsia" w:eastAsiaTheme="minorEastAsia" w:hAnsiTheme="minorEastAsia" w:hint="eastAsia"/>
        </w:rPr>
        <w:t>て</w:t>
      </w:r>
      <w:r w:rsidRPr="00377BD4">
        <w:rPr>
          <w:rFonts w:asciiTheme="minorEastAsia" w:eastAsiaTheme="minorEastAsia" w:hAnsiTheme="minorEastAsia" w:hint="eastAsia"/>
        </w:rPr>
        <w:t>提出してください。</w:t>
      </w:r>
    </w:p>
    <w:p w:rsidR="002B4212" w:rsidRDefault="007E1444" w:rsidP="000F04A5">
      <w:pPr>
        <w:spacing w:line="34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なお、交付面積の</w:t>
      </w:r>
      <w:r w:rsidR="0058226A" w:rsidRPr="005963AF">
        <w:rPr>
          <w:rFonts w:asciiTheme="minorEastAsia" w:eastAsiaTheme="minorEastAsia" w:hAnsiTheme="minorEastAsia" w:hint="eastAsia"/>
          <w:color w:val="000000" w:themeColor="text1"/>
        </w:rPr>
        <w:t>変更</w:t>
      </w:r>
      <w:r w:rsidR="000F04A5">
        <w:rPr>
          <w:rFonts w:asciiTheme="minorEastAsia" w:eastAsiaTheme="minorEastAsia" w:hAnsiTheme="minorEastAsia" w:hint="eastAsia"/>
          <w:color w:val="000000" w:themeColor="text1"/>
        </w:rPr>
        <w:t>事項</w:t>
      </w:r>
      <w:r w:rsidRPr="00377BD4">
        <w:rPr>
          <w:rFonts w:asciiTheme="minorEastAsia" w:eastAsiaTheme="minorEastAsia" w:hAnsiTheme="minorEastAsia" w:hint="eastAsia"/>
        </w:rPr>
        <w:t>に伴う交付金の返還の扱いについては、別紙</w:t>
      </w:r>
      <w:r w:rsidR="00D55C2D" w:rsidRPr="00377BD4">
        <w:rPr>
          <w:rFonts w:asciiTheme="minorEastAsia" w:eastAsiaTheme="minorEastAsia" w:hAnsiTheme="minorEastAsia" w:hint="eastAsia"/>
        </w:rPr>
        <w:t>５</w:t>
      </w:r>
      <w:r w:rsidRPr="00377BD4">
        <w:rPr>
          <w:rFonts w:asciiTheme="minorEastAsia" w:eastAsiaTheme="minorEastAsia" w:hAnsiTheme="minorEastAsia" w:hint="eastAsia"/>
        </w:rPr>
        <w:t>「</w:t>
      </w:r>
      <w:r w:rsidR="0057051A" w:rsidRPr="00377BD4">
        <w:rPr>
          <w:rFonts w:asciiTheme="minorEastAsia" w:eastAsiaTheme="minorEastAsia" w:hAnsiTheme="minorEastAsia" w:hint="eastAsia"/>
        </w:rPr>
        <w:t>多</w:t>
      </w:r>
    </w:p>
    <w:p w:rsidR="009B2E94" w:rsidRPr="00377BD4" w:rsidRDefault="0057051A" w:rsidP="002B4212">
      <w:pPr>
        <w:spacing w:line="340" w:lineRule="exact"/>
        <w:ind w:firstLineChars="200" w:firstLine="47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面的機能支払交付金の返還について</w:t>
      </w:r>
      <w:r w:rsidR="007E1444" w:rsidRPr="00377BD4">
        <w:rPr>
          <w:rFonts w:asciiTheme="minorEastAsia" w:eastAsiaTheme="minorEastAsia" w:hAnsiTheme="minorEastAsia" w:hint="eastAsia"/>
        </w:rPr>
        <w:t>」をご確認ください。</w:t>
      </w:r>
    </w:p>
    <w:p w:rsidR="009B2E94" w:rsidRPr="000F04A5" w:rsidRDefault="009B2E94" w:rsidP="007338BA">
      <w:pPr>
        <w:spacing w:line="140" w:lineRule="exact"/>
        <w:rPr>
          <w:rFonts w:asciiTheme="minorEastAsia" w:eastAsiaTheme="minorEastAsia" w:hAnsiTheme="minorEastAsia"/>
        </w:rPr>
      </w:pPr>
    </w:p>
    <w:p w:rsidR="00EA4CD4" w:rsidRPr="00377BD4" w:rsidRDefault="00855D00" w:rsidP="00EA4CD4">
      <w:pPr>
        <w:spacing w:line="360" w:lineRule="exact"/>
        <w:ind w:left="470" w:hangingChars="200" w:hanging="470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85760A" w:rsidRPr="00377BD4">
        <w:rPr>
          <w:rFonts w:ascii="ＭＳ ゴシック" w:eastAsia="ＭＳ ゴシック" w:hAnsi="ＭＳ ゴシック" w:hint="eastAsia"/>
        </w:rPr>
        <w:t>１</w:t>
      </w: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7A6F53" w:rsidRPr="00377BD4">
        <w:rPr>
          <w:rFonts w:ascii="ＭＳ ゴシック" w:eastAsia="ＭＳ ゴシック" w:hAnsi="ＭＳ ゴシック" w:hint="eastAsia"/>
        </w:rPr>
        <w:t>提出</w:t>
      </w:r>
      <w:r w:rsidR="00EA4CD4">
        <w:rPr>
          <w:rFonts w:ascii="ＭＳ ゴシック" w:eastAsia="ＭＳ ゴシック" w:hAnsi="ＭＳ ゴシック" w:hint="eastAsia"/>
        </w:rPr>
        <w:t>期日</w:t>
      </w:r>
      <w:r w:rsidR="004109BC" w:rsidRPr="00377BD4">
        <w:rPr>
          <w:rFonts w:ascii="ＭＳ ゴシック" w:eastAsia="ＭＳ ゴシック" w:hAnsi="ＭＳ ゴシック" w:hint="eastAsia"/>
        </w:rPr>
        <w:t xml:space="preserve">　　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平成</w:t>
      </w:r>
      <w:r w:rsidR="00E2345F">
        <w:rPr>
          <w:rFonts w:ascii="ＭＳ ゴシック" w:eastAsia="ＭＳ ゴシック" w:hAnsi="ＭＳ ゴシック" w:hint="eastAsia"/>
          <w:color w:val="000000" w:themeColor="text1"/>
        </w:rPr>
        <w:t>３０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年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4109BC" w:rsidRPr="005963AF">
        <w:rPr>
          <w:rFonts w:ascii="ＭＳ ゴシック" w:eastAsia="ＭＳ ゴシック" w:hAnsi="ＭＳ ゴシック" w:hint="eastAsia"/>
          <w:color w:val="000000" w:themeColor="text1"/>
        </w:rPr>
        <w:t>月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5363D3" w:rsidRPr="005963AF">
        <w:rPr>
          <w:rFonts w:ascii="ＭＳ ゴシック" w:eastAsia="ＭＳ ゴシック" w:hAnsi="ＭＳ ゴシック" w:hint="eastAsia"/>
          <w:color w:val="000000" w:themeColor="text1"/>
        </w:rPr>
        <w:t>日（</w:t>
      </w:r>
      <w:r w:rsidR="00D77E72">
        <w:rPr>
          <w:rFonts w:ascii="ＭＳ ゴシック" w:eastAsia="ＭＳ ゴシック" w:hAnsi="ＭＳ ゴシック" w:hint="eastAsia"/>
          <w:color w:val="000000" w:themeColor="text1"/>
        </w:rPr>
        <w:t>水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）</w:t>
      </w:r>
      <w:r w:rsidR="00692E76" w:rsidRPr="00377BD4">
        <w:rPr>
          <w:rFonts w:ascii="ＭＳ ゴシック" w:eastAsia="ＭＳ ゴシック" w:hAnsi="ＭＳ ゴシック" w:hint="eastAsia"/>
        </w:rPr>
        <w:t>※必着</w:t>
      </w:r>
      <w:bookmarkStart w:id="0" w:name="_GoBack"/>
      <w:bookmarkEnd w:id="0"/>
    </w:p>
    <w:p w:rsidR="009C06E9" w:rsidRPr="00377BD4" w:rsidRDefault="00692E76" w:rsidP="007338BA">
      <w:pPr>
        <w:spacing w:line="120" w:lineRule="exact"/>
        <w:ind w:left="940" w:hangingChars="400" w:hanging="94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 xml:space="preserve">　　　</w:t>
      </w:r>
    </w:p>
    <w:p w:rsidR="00833E49" w:rsidRPr="00377BD4" w:rsidRDefault="0085760A" w:rsidP="00980FDF">
      <w:pPr>
        <w:spacing w:line="380" w:lineRule="exact"/>
        <w:ind w:leftChars="100" w:left="470" w:hangingChars="100" w:hanging="235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２</w:t>
      </w:r>
      <w:r w:rsidR="002D238C" w:rsidRPr="00377BD4">
        <w:rPr>
          <w:rFonts w:ascii="ＭＳ ゴシック" w:eastAsia="ＭＳ ゴシック" w:hAnsi="ＭＳ ゴシック" w:hint="eastAsia"/>
        </w:rPr>
        <w:t xml:space="preserve">　</w:t>
      </w:r>
      <w:r w:rsidR="00541C36" w:rsidRPr="00377BD4">
        <w:rPr>
          <w:rFonts w:ascii="ＭＳ ゴシック" w:eastAsia="ＭＳ ゴシック" w:hAnsi="ＭＳ ゴシック" w:hint="eastAsia"/>
        </w:rPr>
        <w:t>記載内容及び記入に係る</w:t>
      </w:r>
      <w:r w:rsidR="0011120D" w:rsidRPr="00377BD4">
        <w:rPr>
          <w:rFonts w:ascii="ＭＳ ゴシック" w:eastAsia="ＭＳ ゴシック" w:hAnsi="ＭＳ ゴシック" w:hint="eastAsia"/>
        </w:rPr>
        <w:t>留意事項</w:t>
      </w:r>
    </w:p>
    <w:p w:rsidR="00541C36" w:rsidRPr="00377BD4" w:rsidRDefault="000D2B7B" w:rsidP="007544E8">
      <w:pPr>
        <w:spacing w:line="380" w:lineRule="exact"/>
        <w:ind w:firstLineChars="300" w:firstLine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別紙</w:t>
      </w:r>
      <w:r w:rsidR="006D1CFD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>の記載内容及び留意事項は次のとおりです。</w:t>
      </w:r>
    </w:p>
    <w:p w:rsidR="002D238C" w:rsidRPr="005963AF" w:rsidRDefault="00FE73C0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00BF4" w:rsidRPr="005963AF">
        <w:rPr>
          <w:rFonts w:ascii="ＭＳ ゴシック" w:eastAsia="ＭＳ ゴシック" w:hAnsi="ＭＳ ゴシック" w:hint="eastAsia"/>
          <w:color w:val="000000" w:themeColor="text1"/>
        </w:rPr>
        <w:t>H2</w:t>
      </w:r>
      <w:r w:rsidR="00D77E72">
        <w:rPr>
          <w:rFonts w:ascii="ＭＳ ゴシック" w:eastAsia="ＭＳ ゴシック" w:hAnsi="ＭＳ ゴシック"/>
          <w:color w:val="000000" w:themeColor="text1"/>
        </w:rPr>
        <w:t>9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確定交付申請面積</w:t>
      </w:r>
    </w:p>
    <w:p w:rsidR="007544E8" w:rsidRDefault="004109BC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継続</w:t>
      </w:r>
      <w:r w:rsidR="00377BD4" w:rsidRPr="005963AF">
        <w:rPr>
          <w:rFonts w:asciiTheme="minorEastAsia" w:eastAsiaTheme="minorEastAsia" w:hAnsiTheme="minorEastAsia" w:hint="eastAsia"/>
          <w:color w:val="000000" w:themeColor="text1"/>
        </w:rPr>
        <w:t>の活動組織等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D55C2D" w:rsidRPr="005963AF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D77E72">
        <w:rPr>
          <w:rFonts w:asciiTheme="minorEastAsia" w:eastAsiaTheme="minorEastAsia" w:hAnsiTheme="minorEastAsia" w:hint="eastAsia"/>
          <w:color w:val="000000" w:themeColor="text1"/>
        </w:rPr>
        <w:t>９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年度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に申請された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交付</w:t>
      </w:r>
    </w:p>
    <w:p w:rsidR="003401D2" w:rsidRPr="005963AF" w:rsidRDefault="00D2747A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面積を記載していますので</w:t>
      </w:r>
      <w:r w:rsidR="00065FD9" w:rsidRPr="005963AF">
        <w:rPr>
          <w:rFonts w:asciiTheme="minorEastAsia" w:eastAsiaTheme="minorEastAsia" w:hAnsiTheme="minorEastAsia" w:hint="eastAsia"/>
          <w:color w:val="000000" w:themeColor="text1"/>
        </w:rPr>
        <w:t>ご確認ください。</w:t>
      </w:r>
    </w:p>
    <w:p w:rsidR="009C06E9" w:rsidRPr="007544E8" w:rsidRDefault="009C06E9" w:rsidP="009C06E9">
      <w:pPr>
        <w:spacing w:line="12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A36520" w:rsidRPr="005963AF" w:rsidRDefault="00A36520" w:rsidP="00A36520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H</w:t>
      </w:r>
      <w:r w:rsidR="00D77E72">
        <w:rPr>
          <w:rFonts w:ascii="ＭＳ ゴシック" w:eastAsia="ＭＳ ゴシック" w:hAnsi="ＭＳ ゴシック"/>
          <w:color w:val="000000" w:themeColor="text1"/>
        </w:rPr>
        <w:t>30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9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5963AF" w:rsidRPr="005963AF">
        <w:rPr>
          <w:rFonts w:ascii="ＭＳ ゴシック" w:eastAsia="ＭＳ ゴシック" w:hAnsi="ＭＳ ゴシック"/>
          <w:color w:val="000000" w:themeColor="text1"/>
        </w:rPr>
        <w:t>1</w:t>
      </w:r>
      <w:r w:rsidR="00E2345F">
        <w:rPr>
          <w:rFonts w:ascii="ＭＳ ゴシック" w:eastAsia="ＭＳ ゴシック" w:hAnsi="ＭＳ ゴシック"/>
          <w:color w:val="000000" w:themeColor="text1"/>
        </w:rPr>
        <w:t>0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時点交付申請面積</w:t>
      </w:r>
    </w:p>
    <w:p w:rsidR="007544E8" w:rsidRDefault="008734A2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8D41F3" w:rsidRPr="004C22BA">
        <w:rPr>
          <w:rFonts w:asciiTheme="minorEastAsia" w:eastAsiaTheme="minorEastAsia" w:hAnsiTheme="minorEastAsia" w:hint="eastAsia"/>
          <w:color w:val="000000" w:themeColor="text1"/>
        </w:rPr>
        <w:t>1</w:t>
      </w:r>
      <w:r w:rsidR="00E2345F">
        <w:rPr>
          <w:rFonts w:asciiTheme="minorEastAsia" w:eastAsiaTheme="minorEastAsia" w:hAnsiTheme="minorEastAsia"/>
          <w:color w:val="000000" w:themeColor="text1"/>
        </w:rPr>
        <w:t>0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日時点、道協議会で把握している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交付面積を記載して</w:t>
      </w:r>
    </w:p>
    <w:p w:rsidR="00A36520" w:rsidRPr="005963AF" w:rsidRDefault="00A36520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いますのでご確認ください。</w:t>
      </w:r>
    </w:p>
    <w:p w:rsidR="00A36520" w:rsidRPr="007544E8" w:rsidRDefault="00A36520" w:rsidP="00A36520">
      <w:pPr>
        <w:pStyle w:val="ae"/>
        <w:spacing w:line="120" w:lineRule="exact"/>
        <w:ind w:leftChars="0" w:left="842"/>
        <w:rPr>
          <w:rFonts w:asciiTheme="minorEastAsia" w:eastAsiaTheme="minorEastAsia" w:hAnsiTheme="minorEastAsia"/>
          <w:color w:val="000000" w:themeColor="text1"/>
        </w:rPr>
      </w:pPr>
    </w:p>
    <w:p w:rsidR="007C4189" w:rsidRPr="005963AF" w:rsidRDefault="007C4189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H</w:t>
      </w:r>
      <w:r w:rsidR="00D77E72">
        <w:rPr>
          <w:rFonts w:ascii="ＭＳ ゴシック" w:eastAsia="ＭＳ ゴシック" w:hAnsi="ＭＳ ゴシック"/>
          <w:color w:val="000000" w:themeColor="text1"/>
        </w:rPr>
        <w:t>30</w:t>
      </w:r>
      <w:r w:rsidR="003B0EA6" w:rsidRPr="005963AF">
        <w:rPr>
          <w:rFonts w:ascii="ＭＳ ゴシック" w:eastAsia="ＭＳ ゴシック" w:hAnsi="ＭＳ ゴシック" w:hint="eastAsia"/>
          <w:color w:val="000000" w:themeColor="text1"/>
        </w:rPr>
        <w:t>確定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交付申請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面積</w:t>
      </w:r>
    </w:p>
    <w:p w:rsidR="007C4189" w:rsidRPr="005963AF" w:rsidRDefault="007338BA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「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面積確認基準日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」に基づく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確定後の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交付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面積を記載してください。</w:t>
      </w:r>
    </w:p>
    <w:p w:rsidR="00561BF9" w:rsidRPr="005963AF" w:rsidRDefault="00561BF9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面積の変更がない場合も、確定面積を記載して提出してください。</w:t>
      </w:r>
    </w:p>
    <w:p w:rsidR="007544E8" w:rsidRDefault="0045604C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なお、農地維持</w:t>
      </w:r>
      <w:r w:rsidR="004109BC" w:rsidRPr="005963AF">
        <w:rPr>
          <w:rFonts w:asciiTheme="minorEastAsia" w:eastAsiaTheme="minorEastAsia" w:hAnsiTheme="minorEastAsia" w:hint="eastAsia"/>
          <w:color w:val="000000" w:themeColor="text1"/>
        </w:rPr>
        <w:t>支払と資源向上支払の面積が異なる場合には農地維持</w:t>
      </w:r>
      <w:r w:rsidR="00D83222" w:rsidRPr="005963AF">
        <w:rPr>
          <w:rFonts w:asciiTheme="minorEastAsia" w:eastAsiaTheme="minorEastAsia" w:hAnsiTheme="minorEastAsia" w:hint="eastAsia"/>
          <w:color w:val="000000" w:themeColor="text1"/>
        </w:rPr>
        <w:t>支払の</w:t>
      </w:r>
    </w:p>
    <w:p w:rsidR="0045604C" w:rsidRDefault="00D83222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面積を記載</w:t>
      </w:r>
      <w:r w:rsidR="0045604C" w:rsidRPr="005963AF">
        <w:rPr>
          <w:rFonts w:asciiTheme="minorEastAsia" w:eastAsiaTheme="minorEastAsia" w:hAnsiTheme="minorEastAsia" w:hint="eastAsia"/>
          <w:color w:val="000000" w:themeColor="text1"/>
        </w:rPr>
        <w:t>してください。</w:t>
      </w:r>
    </w:p>
    <w:p w:rsidR="00C56714" w:rsidRPr="005963AF" w:rsidRDefault="001F363A" w:rsidP="00D77E72">
      <w:pPr>
        <w:spacing w:line="340" w:lineRule="exac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FF0000"/>
        </w:rPr>
        <w:t xml:space="preserve">　</w:t>
      </w:r>
    </w:p>
    <w:p w:rsidR="00D22629" w:rsidRPr="005963AF" w:rsidRDefault="003B0EA6" w:rsidP="00D2262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変更面積</w:t>
      </w:r>
    </w:p>
    <w:p w:rsidR="004109BC" w:rsidRPr="005963AF" w:rsidRDefault="004109BC" w:rsidP="007544E8">
      <w:pPr>
        <w:spacing w:line="36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・継続組織について</w:t>
      </w:r>
    </w:p>
    <w:p w:rsidR="00540008" w:rsidRDefault="004109BC" w:rsidP="00540008">
      <w:pPr>
        <w:spacing w:line="340" w:lineRule="exact"/>
        <w:ind w:firstLineChars="500" w:firstLine="117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①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H2</w:t>
      </w:r>
      <w:r w:rsidR="00D77E72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7338BA" w:rsidRPr="005963AF">
        <w:rPr>
          <w:rFonts w:asciiTheme="minorEastAsia" w:eastAsiaTheme="minorEastAsia" w:hAnsiTheme="minorEastAsia" w:hint="eastAsia"/>
          <w:color w:val="000000" w:themeColor="text1"/>
        </w:rPr>
        <w:t>に対し③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H</w:t>
      </w:r>
      <w:r w:rsidR="00D77E72">
        <w:rPr>
          <w:rFonts w:asciiTheme="minorEastAsia" w:eastAsiaTheme="minorEastAsia" w:hAnsiTheme="minorEastAsia"/>
          <w:color w:val="000000" w:themeColor="text1"/>
        </w:rPr>
        <w:t>30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9269CF" w:rsidRPr="005963AF">
        <w:rPr>
          <w:rFonts w:asciiTheme="minorEastAsia" w:eastAsiaTheme="minorEastAsia" w:hAnsiTheme="minorEastAsia" w:hint="eastAsia"/>
          <w:color w:val="000000" w:themeColor="text1"/>
        </w:rPr>
        <w:t>が</w:t>
      </w:r>
      <w:r w:rsidR="000137EF" w:rsidRPr="005963AF">
        <w:rPr>
          <w:rFonts w:asciiTheme="minorEastAsia" w:eastAsiaTheme="minorEastAsia" w:hAnsiTheme="minorEastAsia" w:hint="eastAsia"/>
          <w:color w:val="000000" w:themeColor="text1"/>
        </w:rPr>
        <w:t>変更されている</w:t>
      </w:r>
    </w:p>
    <w:p w:rsidR="003B0EA6" w:rsidRPr="005963AF" w:rsidRDefault="000137EF" w:rsidP="0054000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</w:t>
      </w:r>
      <w:r w:rsidR="00EB164B" w:rsidRPr="005963AF">
        <w:rPr>
          <w:rFonts w:asciiTheme="minorEastAsia" w:eastAsiaTheme="minorEastAsia" w:hAnsiTheme="minorEastAsia" w:hint="eastAsia"/>
          <w:color w:val="000000" w:themeColor="text1"/>
        </w:rPr>
        <w:t>で記載していますのでご確認ください。</w:t>
      </w:r>
    </w:p>
    <w:p w:rsidR="004109BC" w:rsidRPr="005963AF" w:rsidRDefault="009418B8" w:rsidP="007544E8">
      <w:pPr>
        <w:spacing w:line="36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・Ｈ</w:t>
      </w:r>
      <w:r w:rsidR="00E77FBB">
        <w:rPr>
          <w:rFonts w:asciiTheme="minorEastAsia" w:eastAsiaTheme="minorEastAsia" w:hAnsiTheme="minorEastAsia" w:hint="eastAsia"/>
          <w:color w:val="000000" w:themeColor="text1"/>
        </w:rPr>
        <w:t>３０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新規</w:t>
      </w:r>
      <w:r w:rsidR="00E77FBB">
        <w:rPr>
          <w:rFonts w:asciiTheme="minorEastAsia" w:eastAsiaTheme="minorEastAsia" w:hAnsiTheme="minorEastAsia" w:hint="eastAsia"/>
          <w:color w:val="000000" w:themeColor="text1"/>
        </w:rPr>
        <w:t>組織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</w:p>
    <w:p w:rsidR="007544E8" w:rsidRDefault="004109BC" w:rsidP="00540008">
      <w:pPr>
        <w:spacing w:line="340" w:lineRule="exact"/>
        <w:ind w:firstLineChars="500" w:firstLine="117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②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H</w:t>
      </w:r>
      <w:r w:rsidR="00E77FBB">
        <w:rPr>
          <w:rFonts w:asciiTheme="minorEastAsia" w:eastAsiaTheme="minorEastAsia" w:hAnsiTheme="minorEastAsia"/>
          <w:color w:val="000000" w:themeColor="text1"/>
        </w:rPr>
        <w:t>30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917560"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0731E2" w:rsidRPr="005963A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8D41F3" w:rsidRPr="004C22BA">
        <w:rPr>
          <w:rFonts w:asciiTheme="minorEastAsia" w:eastAsiaTheme="minorEastAsia" w:hAnsiTheme="minorEastAsia"/>
          <w:color w:val="000000" w:themeColor="text1"/>
        </w:rPr>
        <w:t>1</w:t>
      </w:r>
      <w:r w:rsidR="00E2345F">
        <w:rPr>
          <w:rFonts w:asciiTheme="minorEastAsia" w:eastAsiaTheme="minorEastAsia" w:hAnsiTheme="minorEastAsia"/>
          <w:color w:val="000000" w:themeColor="text1"/>
        </w:rPr>
        <w:t>0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時点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交付申請面積に対し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③H</w:t>
      </w:r>
      <w:r w:rsidR="00E2345F">
        <w:rPr>
          <w:rFonts w:asciiTheme="minorEastAsia" w:eastAsiaTheme="minorEastAsia" w:hAnsiTheme="minorEastAsia"/>
          <w:color w:val="000000" w:themeColor="text1"/>
        </w:rPr>
        <w:t>30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が変更されて</w:t>
      </w:r>
    </w:p>
    <w:p w:rsidR="00C37932" w:rsidRDefault="004109BC" w:rsidP="0054000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いる場合に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変更された面積を自動で記載していますのでご確認ください。</w:t>
      </w:r>
    </w:p>
    <w:p w:rsidR="00C56714" w:rsidRPr="00E77FBB" w:rsidRDefault="00C56714" w:rsidP="00C37932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3401D2" w:rsidRPr="005963AF" w:rsidRDefault="003401D2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lastRenderedPageBreak/>
        <w:t xml:space="preserve">　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面積変更</w:t>
      </w:r>
      <w:r w:rsidR="007F198B" w:rsidRPr="005963AF">
        <w:rPr>
          <w:rFonts w:ascii="ＭＳ ゴシック" w:eastAsia="ＭＳ ゴシック" w:hAnsi="ＭＳ ゴシック" w:hint="eastAsia"/>
          <w:color w:val="000000" w:themeColor="text1"/>
        </w:rPr>
        <w:t>理由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及び当該面積</w:t>
      </w:r>
      <w:r w:rsidR="00CD4F0D">
        <w:rPr>
          <w:rFonts w:ascii="ＭＳ ゴシック" w:eastAsia="ＭＳ ゴシック" w:hAnsi="ＭＳ ゴシック" w:hint="eastAsia"/>
          <w:color w:val="000000" w:themeColor="text1"/>
        </w:rPr>
        <w:t>等</w:t>
      </w:r>
    </w:p>
    <w:p w:rsidR="007544E8" w:rsidRDefault="007338BA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④</w:t>
      </w:r>
      <w:r w:rsidR="00980FDF" w:rsidRPr="005963AF">
        <w:rPr>
          <w:rFonts w:asciiTheme="minorEastAsia" w:eastAsiaTheme="minorEastAsia" w:hAnsiTheme="minorEastAsia" w:hint="eastAsia"/>
          <w:color w:val="000000" w:themeColor="text1"/>
        </w:rPr>
        <w:t>で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変更面積が記載されている活動組織は、全ての変更</w:t>
      </w:r>
      <w:r w:rsidR="007F198B" w:rsidRPr="005963AF">
        <w:rPr>
          <w:rFonts w:asciiTheme="minorEastAsia" w:eastAsiaTheme="minorEastAsia" w:hAnsiTheme="minorEastAsia" w:hint="eastAsia"/>
          <w:color w:val="000000" w:themeColor="text1"/>
        </w:rPr>
        <w:t>理由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別に当該面積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</w:p>
    <w:p w:rsidR="00F417F7" w:rsidRPr="005963AF" w:rsidRDefault="009418B8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地目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及び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変更の理由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等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を記入します。</w:t>
      </w:r>
    </w:p>
    <w:p w:rsidR="007544E8" w:rsidRDefault="00557D44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変更理由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については、想定される内容を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次のとおり例示しますので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、参考に</w:t>
      </w:r>
    </w:p>
    <w:p w:rsidR="00432C96" w:rsidRPr="005963AF" w:rsidRDefault="0002351E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具体的な内容を記載し</w:t>
      </w:r>
      <w:r w:rsidR="00432C96" w:rsidRPr="005963AF">
        <w:rPr>
          <w:rFonts w:asciiTheme="minorEastAsia" w:eastAsiaTheme="minorEastAsia" w:hAnsiTheme="minorEastAsia" w:hint="eastAsia"/>
          <w:color w:val="000000" w:themeColor="text1"/>
        </w:rPr>
        <w:t>てください。</w:t>
      </w:r>
    </w:p>
    <w:p w:rsidR="007F198B" w:rsidRDefault="00DA0202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なお、下記例示に当てはまら</w:t>
      </w:r>
      <w:r w:rsidR="00D22629" w:rsidRPr="005963AF">
        <w:rPr>
          <w:rFonts w:asciiTheme="minorEastAsia" w:eastAsiaTheme="minorEastAsia" w:hAnsiTheme="minorEastAsia" w:hint="eastAsia"/>
          <w:color w:val="000000" w:themeColor="text1"/>
        </w:rPr>
        <w:t>ない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理由等がありましたら、ご相談ください。</w:t>
      </w:r>
    </w:p>
    <w:p w:rsidR="005963AF" w:rsidRPr="005963AF" w:rsidRDefault="005963AF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また、遡及の有無及び</w:t>
      </w:r>
      <w:r w:rsidR="00E77FBB">
        <w:rPr>
          <w:rFonts w:asciiTheme="minorEastAsia" w:eastAsiaTheme="minorEastAsia" w:hAnsiTheme="minorEastAsia"/>
          <w:color w:val="000000" w:themeColor="text1"/>
        </w:rPr>
        <w:t>認定年度</w:t>
      </w:r>
      <w:r w:rsidR="00CD4F0D">
        <w:rPr>
          <w:rFonts w:asciiTheme="minorEastAsia" w:eastAsiaTheme="minorEastAsia" w:hAnsiTheme="minorEastAsia"/>
          <w:color w:val="000000" w:themeColor="text1"/>
        </w:rPr>
        <w:t>等</w:t>
      </w:r>
      <w:r>
        <w:rPr>
          <w:rFonts w:asciiTheme="minorEastAsia" w:eastAsiaTheme="minorEastAsia" w:hAnsiTheme="minorEastAsia" w:hint="eastAsia"/>
          <w:color w:val="000000" w:themeColor="text1"/>
        </w:rPr>
        <w:t>の扱いは次のとおりです。</w:t>
      </w:r>
    </w:p>
    <w:p w:rsidR="009C06E9" w:rsidRPr="007544E8" w:rsidRDefault="009C06E9" w:rsidP="00245C3E">
      <w:pPr>
        <w:spacing w:line="120" w:lineRule="exact"/>
        <w:ind w:leftChars="400" w:left="940" w:firstLineChars="100" w:firstLine="235"/>
        <w:rPr>
          <w:rFonts w:asciiTheme="majorEastAsia" w:eastAsiaTheme="majorEastAsia" w:hAnsiTheme="majorEastAsia"/>
          <w:color w:val="000000" w:themeColor="text1"/>
        </w:rPr>
      </w:pPr>
    </w:p>
    <w:p w:rsidR="00980FDF" w:rsidRPr="005963AF" w:rsidRDefault="00F417F7" w:rsidP="009C06E9">
      <w:pPr>
        <w:spacing w:line="360" w:lineRule="exact"/>
        <w:ind w:leftChars="300" w:left="705"/>
        <w:rPr>
          <w:rFonts w:asciiTheme="majorEastAsia" w:eastAsiaTheme="majorEastAsia" w:hAnsiTheme="majorEastAsia"/>
          <w:color w:val="000000" w:themeColor="text1"/>
        </w:rPr>
      </w:pPr>
      <w:r w:rsidRPr="005963AF">
        <w:rPr>
          <w:rFonts w:asciiTheme="majorEastAsia" w:eastAsiaTheme="majorEastAsia" w:hAnsiTheme="majorEastAsia" w:hint="eastAsia"/>
          <w:color w:val="000000" w:themeColor="text1"/>
        </w:rPr>
        <w:t>【</w:t>
      </w:r>
      <w:r w:rsidR="007E1444" w:rsidRPr="005963AF">
        <w:rPr>
          <w:rFonts w:asciiTheme="majorEastAsia" w:eastAsiaTheme="majorEastAsia" w:hAnsiTheme="majorEastAsia" w:hint="eastAsia"/>
          <w:color w:val="000000" w:themeColor="text1"/>
        </w:rPr>
        <w:t>想定される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変更</w:t>
      </w:r>
      <w:r w:rsidR="007F198B" w:rsidRPr="005963AF">
        <w:rPr>
          <w:rFonts w:asciiTheme="majorEastAsia" w:eastAsiaTheme="majorEastAsia" w:hAnsiTheme="majorEastAsia" w:hint="eastAsia"/>
          <w:color w:val="000000" w:themeColor="text1"/>
        </w:rPr>
        <w:t>理由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の例】</w:t>
      </w:r>
    </w:p>
    <w:p w:rsidR="00F417F7" w:rsidRPr="005963A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（１）やむを得ない理由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道営事業による農道の用地買収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高規格道路の建設に伴う仮設用地への提供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157DC2" w:rsidRPr="00377BD4">
        <w:rPr>
          <w:rFonts w:asciiTheme="minorEastAsia" w:eastAsiaTheme="minorEastAsia" w:hAnsiTheme="minorEastAsia" w:hint="eastAsia"/>
        </w:rPr>
        <w:t>農機具の収納施設（Ｄ型</w:t>
      </w:r>
      <w:r w:rsidR="00432C96" w:rsidRPr="00377BD4">
        <w:rPr>
          <w:rFonts w:asciiTheme="minorEastAsia" w:eastAsiaTheme="minorEastAsia" w:hAnsiTheme="minorEastAsia" w:hint="eastAsia"/>
        </w:rPr>
        <w:t>ハウス）の建設</w:t>
      </w:r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（２）ほ場整備の精査</w:t>
      </w:r>
    </w:p>
    <w:p w:rsidR="00432C96" w:rsidRPr="00377BD4" w:rsidRDefault="007F198B" w:rsidP="009C06E9">
      <w:pPr>
        <w:spacing w:line="36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換地の確定に伴う精査</w:t>
      </w:r>
      <w:r w:rsidR="00403E44" w:rsidRPr="00377BD4">
        <w:rPr>
          <w:rFonts w:asciiTheme="minorEastAsia" w:eastAsiaTheme="minorEastAsia" w:hAnsiTheme="minorEastAsia" w:hint="eastAsia"/>
        </w:rPr>
        <w:t xml:space="preserve">　※</w:t>
      </w:r>
      <w:r w:rsidR="00833F28" w:rsidRPr="00377BD4">
        <w:rPr>
          <w:rFonts w:asciiTheme="minorEastAsia" w:eastAsiaTheme="minorEastAsia" w:hAnsiTheme="minorEastAsia" w:hint="eastAsia"/>
        </w:rPr>
        <w:t>参考</w:t>
      </w:r>
      <w:r w:rsidR="00403E44" w:rsidRPr="00377BD4">
        <w:rPr>
          <w:rFonts w:asciiTheme="minorEastAsia" w:eastAsiaTheme="minorEastAsia" w:hAnsiTheme="minorEastAsia" w:hint="eastAsia"/>
        </w:rPr>
        <w:t>２</w:t>
      </w:r>
      <w:r w:rsidR="002C2139">
        <w:rPr>
          <w:rFonts w:asciiTheme="minorEastAsia" w:eastAsiaTheme="minorEastAsia" w:hAnsiTheme="minorEastAsia" w:hint="eastAsia"/>
        </w:rPr>
        <w:t>の資料</w:t>
      </w:r>
      <w:r w:rsidR="00833F28" w:rsidRPr="00377BD4">
        <w:rPr>
          <w:rFonts w:asciiTheme="minorEastAsia" w:eastAsiaTheme="minorEastAsia" w:hAnsiTheme="minorEastAsia" w:hint="eastAsia"/>
        </w:rPr>
        <w:t>参照</w:t>
      </w:r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（３）上記以外</w:t>
      </w:r>
    </w:p>
    <w:p w:rsidR="00D22629" w:rsidRPr="00377BD4" w:rsidRDefault="00D22629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・砂利採取に係る一時転用</w:t>
      </w:r>
    </w:p>
    <w:p w:rsidR="00FA2269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○○町における</w:t>
      </w:r>
      <w:r w:rsidR="00FA2269" w:rsidRPr="00377BD4">
        <w:rPr>
          <w:rFonts w:asciiTheme="minorEastAsia" w:eastAsiaTheme="minorEastAsia" w:hAnsiTheme="minorEastAsia" w:hint="eastAsia"/>
        </w:rPr>
        <w:t>農振農用地の見直し</w:t>
      </w:r>
    </w:p>
    <w:p w:rsidR="00324B82" w:rsidRPr="00377BD4" w:rsidRDefault="00324B82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・個人住宅の建設に伴う転用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町営住宅の建設に伴う用地買収</w:t>
      </w:r>
    </w:p>
    <w:p w:rsidR="00FA2269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現況地目の移動</w:t>
      </w:r>
      <w:r w:rsidR="00120AEA" w:rsidRPr="00377BD4">
        <w:rPr>
          <w:rFonts w:asciiTheme="minorEastAsia" w:eastAsiaTheme="minorEastAsia" w:hAnsiTheme="minorEastAsia" w:hint="eastAsia"/>
        </w:rPr>
        <w:t>（</w:t>
      </w:r>
      <w:r w:rsidR="00377BD4">
        <w:rPr>
          <w:rFonts w:asciiTheme="minorEastAsia" w:eastAsiaTheme="minorEastAsia" w:hAnsiTheme="minorEastAsia" w:hint="eastAsia"/>
        </w:rPr>
        <w:t>田</w:t>
      </w:r>
      <w:r w:rsidR="00120AEA" w:rsidRPr="00377BD4">
        <w:rPr>
          <w:rFonts w:asciiTheme="minorEastAsia" w:eastAsiaTheme="minorEastAsia" w:hAnsiTheme="minorEastAsia" w:hint="eastAsia"/>
        </w:rPr>
        <w:t>→</w:t>
      </w:r>
      <w:r w:rsidR="00377BD4">
        <w:rPr>
          <w:rFonts w:asciiTheme="minorEastAsia" w:eastAsiaTheme="minorEastAsia" w:hAnsiTheme="minorEastAsia" w:hint="eastAsia"/>
        </w:rPr>
        <w:t>畑</w:t>
      </w:r>
      <w:r w:rsidR="00120AEA" w:rsidRPr="00377BD4">
        <w:rPr>
          <w:rFonts w:asciiTheme="minorEastAsia" w:eastAsiaTheme="minorEastAsia" w:hAnsiTheme="minorEastAsia" w:hint="eastAsia"/>
        </w:rPr>
        <w:t>）</w:t>
      </w:r>
    </w:p>
    <w:p w:rsidR="00A62398" w:rsidRPr="00377BD4" w:rsidRDefault="007F198B" w:rsidP="00377BD4">
      <w:pPr>
        <w:spacing w:line="340" w:lineRule="exact"/>
        <w:ind w:leftChars="500" w:left="1410" w:hangingChars="100" w:hanging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北電鉄塔建設</w:t>
      </w:r>
      <w:r w:rsidR="009C06E9" w:rsidRPr="00377BD4">
        <w:rPr>
          <w:rFonts w:asciiTheme="minorEastAsia" w:eastAsiaTheme="minorEastAsia" w:hAnsiTheme="minorEastAsia" w:hint="eastAsia"/>
        </w:rPr>
        <w:t>など</w:t>
      </w:r>
      <w:r w:rsidR="00A62398" w:rsidRPr="00377BD4">
        <w:rPr>
          <w:rFonts w:asciiTheme="minorEastAsia" w:eastAsiaTheme="minorEastAsia" w:hAnsiTheme="minorEastAsia" w:hint="eastAsia"/>
        </w:rPr>
        <w:t>に伴う除外</w:t>
      </w:r>
      <w:r w:rsidR="009C06E9" w:rsidRPr="00377BD4">
        <w:rPr>
          <w:rFonts w:asciiTheme="minorEastAsia" w:eastAsiaTheme="minorEastAsia" w:hAnsiTheme="minorEastAsia" w:hint="eastAsia"/>
        </w:rPr>
        <w:t>［※収用適格事業に該当する場合は（１）の扱い］</w:t>
      </w:r>
      <w:r w:rsidR="00403E44" w:rsidRPr="00377BD4">
        <w:rPr>
          <w:rFonts w:asciiTheme="minorEastAsia" w:eastAsiaTheme="minorEastAsia" w:hAnsiTheme="minorEastAsia" w:hint="eastAsia"/>
        </w:rPr>
        <w:t xml:space="preserve">　※参考３</w:t>
      </w:r>
      <w:r w:rsidR="002C2139">
        <w:rPr>
          <w:rFonts w:asciiTheme="minorEastAsia" w:eastAsiaTheme="minorEastAsia" w:hAnsiTheme="minorEastAsia" w:hint="eastAsia"/>
        </w:rPr>
        <w:t>の資料</w:t>
      </w:r>
      <w:r w:rsidR="00403E44" w:rsidRPr="00377BD4">
        <w:rPr>
          <w:rFonts w:asciiTheme="minorEastAsia" w:eastAsiaTheme="minorEastAsia" w:hAnsiTheme="minorEastAsia" w:hint="eastAsia"/>
        </w:rPr>
        <w:t>参照</w:t>
      </w:r>
    </w:p>
    <w:p w:rsidR="00917560" w:rsidRPr="00377BD4" w:rsidRDefault="00917560" w:rsidP="00245C3E">
      <w:pPr>
        <w:spacing w:line="120" w:lineRule="exact"/>
        <w:ind w:leftChars="500" w:left="1175" w:firstLineChars="100" w:firstLine="235"/>
        <w:rPr>
          <w:rFonts w:asciiTheme="minorEastAsia" w:eastAsiaTheme="minorEastAsia" w:hAnsiTheme="minorEastAsia"/>
        </w:rPr>
      </w:pPr>
    </w:p>
    <w:p w:rsidR="00917560" w:rsidRPr="005963AF" w:rsidRDefault="005963AF" w:rsidP="005963AF">
      <w:pPr>
        <w:spacing w:line="360" w:lineRule="exact"/>
        <w:ind w:left="482" w:firstLineChars="100" w:firstLine="235"/>
        <w:rPr>
          <w:rFonts w:ascii="ＭＳ ゴシック" w:eastAsia="ＭＳ ゴシック" w:hAnsi="ＭＳ ゴシック"/>
        </w:rPr>
      </w:pPr>
      <w:r w:rsidRPr="005963AF">
        <w:rPr>
          <w:rFonts w:ascii="ＭＳ ゴシック" w:eastAsia="ＭＳ ゴシック" w:hAnsi="ＭＳ ゴシック" w:hint="eastAsia"/>
        </w:rPr>
        <w:t>【</w:t>
      </w:r>
      <w:r w:rsidR="00917560" w:rsidRPr="005963AF">
        <w:rPr>
          <w:rFonts w:ascii="ＭＳ ゴシック" w:eastAsia="ＭＳ ゴシック" w:hAnsi="ＭＳ ゴシック" w:hint="eastAsia"/>
        </w:rPr>
        <w:t>遡及の有無</w:t>
      </w:r>
      <w:r w:rsidRPr="005963AF">
        <w:rPr>
          <w:rFonts w:ascii="ＭＳ ゴシック" w:eastAsia="ＭＳ ゴシック" w:hAnsi="ＭＳ ゴシック" w:hint="eastAsia"/>
        </w:rPr>
        <w:t>】</w:t>
      </w:r>
    </w:p>
    <w:p w:rsidR="00917560" w:rsidRDefault="00917560" w:rsidP="00B40F9F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</w:rPr>
      </w:pPr>
      <w:r w:rsidRPr="005963AF">
        <w:rPr>
          <w:rFonts w:asciiTheme="minorEastAsia" w:eastAsiaTheme="minorEastAsia" w:hAnsiTheme="minorEastAsia" w:hint="eastAsia"/>
        </w:rPr>
        <w:t>別紙５「多面的機能支払交付金の返還について」を参照の上、遡及の</w:t>
      </w:r>
      <w:r w:rsidR="00CD4F0D">
        <w:rPr>
          <w:rFonts w:asciiTheme="minorEastAsia" w:eastAsiaTheme="minorEastAsia" w:hAnsiTheme="minorEastAsia" w:hint="eastAsia"/>
        </w:rPr>
        <w:t>該当</w:t>
      </w:r>
      <w:r w:rsidRPr="005963AF">
        <w:rPr>
          <w:rFonts w:asciiTheme="minorEastAsia" w:eastAsiaTheme="minorEastAsia" w:hAnsiTheme="minorEastAsia" w:hint="eastAsia"/>
        </w:rPr>
        <w:t>有無を確認し記載</w:t>
      </w:r>
      <w:r w:rsidR="00CD4F0D">
        <w:rPr>
          <w:rFonts w:asciiTheme="minorEastAsia" w:eastAsiaTheme="minorEastAsia" w:hAnsiTheme="minorEastAsia" w:hint="eastAsia"/>
        </w:rPr>
        <w:t>（</w:t>
      </w:r>
      <w:r w:rsidR="00CD4F0D" w:rsidRPr="005963AF">
        <w:rPr>
          <w:rFonts w:asciiTheme="minorEastAsia" w:eastAsiaTheme="minorEastAsia" w:hAnsiTheme="minorEastAsia" w:hint="eastAsia"/>
        </w:rPr>
        <w:t>選択</w:t>
      </w:r>
      <w:r w:rsidR="00CD4F0D">
        <w:rPr>
          <w:rFonts w:asciiTheme="minorEastAsia" w:eastAsiaTheme="minorEastAsia" w:hAnsiTheme="minorEastAsia" w:hint="eastAsia"/>
        </w:rPr>
        <w:t>）</w:t>
      </w:r>
      <w:r w:rsidRPr="005963AF">
        <w:rPr>
          <w:rFonts w:asciiTheme="minorEastAsia" w:eastAsiaTheme="minorEastAsia" w:hAnsiTheme="minorEastAsia" w:hint="eastAsia"/>
        </w:rPr>
        <w:t>してください。</w:t>
      </w:r>
    </w:p>
    <w:p w:rsidR="00CD4F0D" w:rsidRPr="00CD4F0D" w:rsidRDefault="00CD4F0D" w:rsidP="00292387">
      <w:pPr>
        <w:spacing w:line="340" w:lineRule="exact"/>
        <w:ind w:leftChars="400" w:left="9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なお、判断</w:t>
      </w:r>
      <w:r w:rsidR="00B40F9F">
        <w:rPr>
          <w:rFonts w:asciiTheme="minorEastAsia" w:eastAsiaTheme="minorEastAsia" w:hAnsiTheme="minorEastAsia"/>
        </w:rPr>
        <w:t>に迷う</w:t>
      </w:r>
      <w:r>
        <w:rPr>
          <w:rFonts w:asciiTheme="minorEastAsia" w:eastAsiaTheme="minorEastAsia" w:hAnsiTheme="minorEastAsia"/>
        </w:rPr>
        <w:t>事例については道協議会と協議してください。</w:t>
      </w:r>
    </w:p>
    <w:p w:rsidR="00245C3E" w:rsidRDefault="00245C3E" w:rsidP="00245C3E">
      <w:pPr>
        <w:spacing w:line="120" w:lineRule="exact"/>
        <w:ind w:left="482" w:firstLineChars="100" w:firstLine="235"/>
        <w:rPr>
          <w:rFonts w:ascii="ＭＳ ゴシック" w:eastAsia="ＭＳ ゴシック" w:hAnsi="ＭＳ ゴシック"/>
        </w:rPr>
      </w:pPr>
    </w:p>
    <w:p w:rsidR="00CD4F0D" w:rsidRPr="005963AF" w:rsidRDefault="00CD4F0D" w:rsidP="00CD4F0D">
      <w:pPr>
        <w:spacing w:line="360" w:lineRule="exact"/>
        <w:ind w:left="482" w:firstLineChars="100" w:firstLine="235"/>
        <w:rPr>
          <w:rFonts w:ascii="ＭＳ ゴシック" w:eastAsia="ＭＳ ゴシック" w:hAnsi="ＭＳ ゴシック"/>
        </w:rPr>
      </w:pPr>
      <w:r w:rsidRPr="005963AF">
        <w:rPr>
          <w:rFonts w:ascii="ＭＳ ゴシック" w:eastAsia="ＭＳ ゴシック" w:hAnsi="ＭＳ ゴシック" w:hint="eastAsia"/>
        </w:rPr>
        <w:t>【認定年度</w:t>
      </w:r>
      <w:r>
        <w:rPr>
          <w:rFonts w:ascii="ＭＳ ゴシック" w:eastAsia="ＭＳ ゴシック" w:hAnsi="ＭＳ ゴシック" w:hint="eastAsia"/>
        </w:rPr>
        <w:t>及び区分</w:t>
      </w:r>
      <w:r w:rsidRPr="005963AF">
        <w:rPr>
          <w:rFonts w:ascii="ＭＳ ゴシック" w:eastAsia="ＭＳ ゴシック" w:hAnsi="ＭＳ ゴシック" w:hint="eastAsia"/>
        </w:rPr>
        <w:t>】</w:t>
      </w:r>
    </w:p>
    <w:p w:rsidR="004F7E81" w:rsidRPr="00B40F9F" w:rsidRDefault="00011502" w:rsidP="00B40F9F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>認定年</w:t>
      </w:r>
      <w:r w:rsidR="00917560" w:rsidRPr="00B40F9F">
        <w:rPr>
          <w:rFonts w:asciiTheme="minorEastAsia" w:eastAsiaTheme="minorEastAsia" w:hAnsiTheme="minorEastAsia"/>
        </w:rPr>
        <w:t>度は、</w:t>
      </w:r>
      <w:r w:rsidRPr="00B40F9F">
        <w:rPr>
          <w:rFonts w:asciiTheme="minorEastAsia" w:eastAsiaTheme="minorEastAsia" w:hAnsiTheme="minorEastAsia"/>
        </w:rPr>
        <w:t>多面的機能支払交付金</w:t>
      </w:r>
      <w:r w:rsidR="004F7E81" w:rsidRPr="00B40F9F">
        <w:rPr>
          <w:rFonts w:asciiTheme="minorEastAsia" w:eastAsiaTheme="minorEastAsia" w:hAnsiTheme="minorEastAsia"/>
        </w:rPr>
        <w:t>の</w:t>
      </w:r>
      <w:r w:rsidR="005963AF" w:rsidRPr="00B40F9F">
        <w:rPr>
          <w:rFonts w:asciiTheme="minorEastAsia" w:eastAsiaTheme="minorEastAsia" w:hAnsiTheme="minorEastAsia"/>
        </w:rPr>
        <w:t>当初認定年度又は</w:t>
      </w:r>
      <w:r w:rsidR="00917560" w:rsidRPr="00B40F9F">
        <w:rPr>
          <w:rFonts w:asciiTheme="minorEastAsia" w:eastAsiaTheme="minorEastAsia" w:hAnsiTheme="minorEastAsia"/>
        </w:rPr>
        <w:t>当該農用地を</w:t>
      </w:r>
      <w:r w:rsidR="005963AF" w:rsidRPr="00B40F9F">
        <w:rPr>
          <w:rFonts w:asciiTheme="minorEastAsia" w:eastAsiaTheme="minorEastAsia" w:hAnsiTheme="minorEastAsia"/>
        </w:rPr>
        <w:t>交付</w:t>
      </w:r>
    </w:p>
    <w:p w:rsidR="00917560" w:rsidRPr="00B40F9F" w:rsidRDefault="005963AF" w:rsidP="00011502">
      <w:pPr>
        <w:spacing w:line="340" w:lineRule="exact"/>
        <w:ind w:leftChars="400" w:left="1175" w:hangingChars="100" w:hanging="23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>金算定の</w:t>
      </w:r>
      <w:r w:rsidR="00917560" w:rsidRPr="00B40F9F">
        <w:rPr>
          <w:rFonts w:asciiTheme="minorEastAsia" w:eastAsiaTheme="minorEastAsia" w:hAnsiTheme="minorEastAsia"/>
        </w:rPr>
        <w:t>対象とした年度を確認し記載してください。</w:t>
      </w:r>
    </w:p>
    <w:p w:rsidR="00245C3E" w:rsidRDefault="00245C3E" w:rsidP="00245C3E">
      <w:pPr>
        <w:spacing w:line="120" w:lineRule="exact"/>
        <w:rPr>
          <w:rFonts w:asciiTheme="minorEastAsia" w:eastAsiaTheme="minorEastAsia" w:hAnsiTheme="minorEastAsia"/>
        </w:rPr>
      </w:pPr>
    </w:p>
    <w:p w:rsidR="00B40F9F" w:rsidRPr="00B40F9F" w:rsidRDefault="00B40F9F" w:rsidP="00245C3E">
      <w:pPr>
        <w:spacing w:line="360" w:lineRule="exact"/>
        <w:ind w:left="940" w:hangingChars="400" w:hanging="940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 xml:space="preserve">　　　　</w:t>
      </w:r>
      <w:r>
        <w:rPr>
          <w:rFonts w:asciiTheme="minorEastAsia" w:eastAsiaTheme="minorEastAsia" w:hAnsiTheme="minorEastAsia"/>
        </w:rPr>
        <w:t xml:space="preserve">　</w:t>
      </w:r>
      <w:r w:rsidRPr="00B40F9F">
        <w:rPr>
          <w:rFonts w:asciiTheme="minorEastAsia" w:eastAsiaTheme="minorEastAsia" w:hAnsiTheme="minorEastAsia"/>
        </w:rPr>
        <w:t>区分は、</w:t>
      </w:r>
      <w:r w:rsidRPr="00B40F9F">
        <w:rPr>
          <w:rFonts w:asciiTheme="minorEastAsia" w:eastAsiaTheme="minorEastAsia" w:hAnsiTheme="minorEastAsia" w:hint="eastAsia"/>
        </w:rPr>
        <w:t>当該農用地に係る交付金の区分</w:t>
      </w:r>
      <w:r w:rsidR="00245C3E">
        <w:rPr>
          <w:rFonts w:asciiTheme="minorEastAsia" w:eastAsiaTheme="minorEastAsia" w:hAnsiTheme="minorEastAsia" w:hint="eastAsia"/>
        </w:rPr>
        <w:t>（農地維持支払のみ又は農地維持</w:t>
      </w:r>
      <w:r w:rsidR="00673DF5">
        <w:rPr>
          <w:rFonts w:asciiTheme="minorEastAsia" w:eastAsiaTheme="minorEastAsia" w:hAnsiTheme="minorEastAsia" w:hint="eastAsia"/>
        </w:rPr>
        <w:t>支払</w:t>
      </w:r>
      <w:r w:rsidR="00245C3E">
        <w:rPr>
          <w:rFonts w:asciiTheme="minorEastAsia" w:eastAsiaTheme="minorEastAsia" w:hAnsiTheme="minorEastAsia" w:hint="eastAsia"/>
        </w:rPr>
        <w:t>＋資源向上支払（共同））</w:t>
      </w:r>
      <w:r w:rsidRPr="00B40F9F">
        <w:rPr>
          <w:rFonts w:asciiTheme="minorEastAsia" w:eastAsiaTheme="minorEastAsia" w:hAnsiTheme="minorEastAsia" w:hint="eastAsia"/>
        </w:rPr>
        <w:t>を</w:t>
      </w:r>
      <w:r w:rsidR="00245C3E" w:rsidRPr="005963AF">
        <w:rPr>
          <w:rFonts w:asciiTheme="minorEastAsia" w:eastAsiaTheme="minorEastAsia" w:hAnsiTheme="minorEastAsia" w:hint="eastAsia"/>
        </w:rPr>
        <w:t>確認し記載</w:t>
      </w:r>
      <w:r w:rsidR="00245C3E">
        <w:rPr>
          <w:rFonts w:asciiTheme="minorEastAsia" w:eastAsiaTheme="minorEastAsia" w:hAnsiTheme="minorEastAsia" w:hint="eastAsia"/>
        </w:rPr>
        <w:t>（</w:t>
      </w:r>
      <w:r w:rsidR="00245C3E" w:rsidRPr="005963AF">
        <w:rPr>
          <w:rFonts w:asciiTheme="minorEastAsia" w:eastAsiaTheme="minorEastAsia" w:hAnsiTheme="minorEastAsia" w:hint="eastAsia"/>
        </w:rPr>
        <w:t>選択</w:t>
      </w:r>
      <w:r w:rsidR="00245C3E">
        <w:rPr>
          <w:rFonts w:asciiTheme="minorEastAsia" w:eastAsiaTheme="minorEastAsia" w:hAnsiTheme="minorEastAsia" w:hint="eastAsia"/>
        </w:rPr>
        <w:t>）</w:t>
      </w:r>
      <w:r w:rsidR="00245C3E" w:rsidRPr="005963AF">
        <w:rPr>
          <w:rFonts w:asciiTheme="minorEastAsia" w:eastAsiaTheme="minorEastAsia" w:hAnsiTheme="minorEastAsia" w:hint="eastAsia"/>
        </w:rPr>
        <w:t>してください。</w:t>
      </w:r>
    </w:p>
    <w:p w:rsidR="00B40F9F" w:rsidRPr="00B40F9F" w:rsidRDefault="00B40F9F" w:rsidP="00B40F9F">
      <w:pPr>
        <w:spacing w:line="360" w:lineRule="exact"/>
        <w:ind w:firstLineChars="500" w:firstLine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次の場合は農地維持支払のみの返還となるので注意が必要です。</w:t>
      </w:r>
    </w:p>
    <w:p w:rsidR="00B40F9F" w:rsidRPr="00B40F9F" w:rsidRDefault="00B40F9F" w:rsidP="00B40F9F">
      <w:pPr>
        <w:spacing w:line="360" w:lineRule="exact"/>
        <w:ind w:firstLineChars="500" w:firstLine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①　農地維持支払のみ取組の地区の場合。</w:t>
      </w:r>
    </w:p>
    <w:p w:rsidR="00FA2269" w:rsidRPr="00B40F9F" w:rsidRDefault="00B40F9F" w:rsidP="00B40F9F">
      <w:pPr>
        <w:spacing w:line="360" w:lineRule="exact"/>
        <w:ind w:leftChars="500" w:left="1410" w:hangingChars="100" w:hanging="23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②　白地農地を農地維持支払の対象にしている場合で、遡及返還の対象が当該白地農地の場合。</w:t>
      </w:r>
    </w:p>
    <w:sectPr w:rsidR="00FA2269" w:rsidRPr="00B40F9F" w:rsidSect="00980FDF">
      <w:headerReference w:type="default" r:id="rId8"/>
      <w:footerReference w:type="even" r:id="rId9"/>
      <w:footerReference w:type="default" r:id="rId10"/>
      <w:type w:val="continuous"/>
      <w:pgSz w:w="11906" w:h="16838" w:code="9"/>
      <w:pgMar w:top="1276" w:right="1372" w:bottom="851" w:left="1605" w:header="720" w:footer="510" w:gutter="0"/>
      <w:pgNumType w:start="1"/>
      <w:cols w:space="720"/>
      <w:noEndnote/>
      <w:docGrid w:type="linesAndChars" w:linePitch="338" w:charSpace="-10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ADC" w:rsidRDefault="001A1ADC">
      <w:r>
        <w:separator/>
      </w:r>
    </w:p>
  </w:endnote>
  <w:endnote w:type="continuationSeparator" w:id="0">
    <w:p w:rsidR="001A1ADC" w:rsidRDefault="001A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2629" w:rsidRDefault="00D2262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</w:p>
  <w:p w:rsidR="00D22629" w:rsidRDefault="00D22629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ADC" w:rsidRDefault="001A1ADC">
      <w:r>
        <w:separator/>
      </w:r>
    </w:p>
  </w:footnote>
  <w:footnote w:type="continuationSeparator" w:id="0">
    <w:p w:rsidR="001A1ADC" w:rsidRDefault="001A1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629" w:rsidRDefault="00D22629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972C7"/>
    <w:multiLevelType w:val="hybridMultilevel"/>
    <w:tmpl w:val="886046D8"/>
    <w:lvl w:ilvl="0" w:tplc="2EDE8182">
      <w:start w:val="1"/>
      <w:numFmt w:val="decimalEnclosedCircle"/>
      <w:suff w:val="nothing"/>
      <w:lvlText w:val="%1"/>
      <w:lvlJc w:val="left"/>
      <w:pPr>
        <w:ind w:left="842" w:hanging="360"/>
      </w:pPr>
      <w:rPr>
        <w:rFonts w:asciiTheme="majorEastAsia" w:eastAsiaTheme="majorEastAsia" w:hAnsiTheme="maj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" w15:restartNumberingAfterBreak="0">
    <w:nsid w:val="4AD35372"/>
    <w:multiLevelType w:val="hybridMultilevel"/>
    <w:tmpl w:val="A9F47494"/>
    <w:lvl w:ilvl="0" w:tplc="4EAEEF0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2" w15:restartNumberingAfterBreak="0">
    <w:nsid w:val="535C4216"/>
    <w:multiLevelType w:val="hybridMultilevel"/>
    <w:tmpl w:val="1F58DD20"/>
    <w:lvl w:ilvl="0" w:tplc="46627864">
      <w:start w:val="1"/>
      <w:numFmt w:val="decimalEnclosedCircle"/>
      <w:suff w:val="nothing"/>
      <w:lvlText w:val="%1"/>
      <w:lvlJc w:val="left"/>
      <w:pPr>
        <w:ind w:left="1296" w:hanging="81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20"/>
      </w:pPr>
    </w:lvl>
    <w:lvl w:ilvl="3" w:tplc="0409000F" w:tentative="1">
      <w:start w:val="1"/>
      <w:numFmt w:val="decimal"/>
      <w:lvlText w:val="%4."/>
      <w:lvlJc w:val="left"/>
      <w:pPr>
        <w:ind w:left="2616" w:hanging="420"/>
      </w:pPr>
    </w:lvl>
    <w:lvl w:ilvl="4" w:tplc="04090017" w:tentative="1">
      <w:start w:val="1"/>
      <w:numFmt w:val="aiueoFullWidth"/>
      <w:lvlText w:val="(%5)"/>
      <w:lvlJc w:val="left"/>
      <w:pPr>
        <w:ind w:left="30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6" w:hanging="420"/>
      </w:pPr>
    </w:lvl>
    <w:lvl w:ilvl="6" w:tplc="0409000F" w:tentative="1">
      <w:start w:val="1"/>
      <w:numFmt w:val="decimal"/>
      <w:lvlText w:val="%7."/>
      <w:lvlJc w:val="left"/>
      <w:pPr>
        <w:ind w:left="3876" w:hanging="420"/>
      </w:pPr>
    </w:lvl>
    <w:lvl w:ilvl="7" w:tplc="04090017" w:tentative="1">
      <w:start w:val="1"/>
      <w:numFmt w:val="aiueoFullWidth"/>
      <w:lvlText w:val="(%8)"/>
      <w:lvlJc w:val="left"/>
      <w:pPr>
        <w:ind w:left="42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3" w15:restartNumberingAfterBreak="0">
    <w:nsid w:val="715772CC"/>
    <w:multiLevelType w:val="hybridMultilevel"/>
    <w:tmpl w:val="E5569DC4"/>
    <w:lvl w:ilvl="0" w:tplc="615C80DC">
      <w:start w:val="2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4" w15:restartNumberingAfterBreak="0">
    <w:nsid w:val="743D1BBC"/>
    <w:multiLevelType w:val="hybridMultilevel"/>
    <w:tmpl w:val="8940ED1A"/>
    <w:lvl w:ilvl="0" w:tplc="3A3A4D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7761040E"/>
    <w:multiLevelType w:val="hybridMultilevel"/>
    <w:tmpl w:val="57D62FA6"/>
    <w:lvl w:ilvl="0" w:tplc="F8FA352C">
      <w:start w:val="1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6" w15:restartNumberingAfterBreak="0">
    <w:nsid w:val="7F443932"/>
    <w:multiLevelType w:val="hybridMultilevel"/>
    <w:tmpl w:val="6CC8CB82"/>
    <w:lvl w:ilvl="0" w:tplc="041869C6">
      <w:start w:val="1"/>
      <w:numFmt w:val="decimalEnclosedCircle"/>
      <w:lvlText w:val="%1"/>
      <w:lvlJc w:val="left"/>
      <w:pPr>
        <w:ind w:left="1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9"/>
  <w:displayHorizontalDrawingGridEvery w:val="0"/>
  <w:displayVerticalDrawingGridEvery w:val="2"/>
  <w:characterSpacingControl w:val="compressPunctuation"/>
  <w:hdrShapeDefaults>
    <o:shapedefaults v:ext="edit" spidmax="225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2739"/>
    <w:rsid w:val="00006DF4"/>
    <w:rsid w:val="00011502"/>
    <w:rsid w:val="000137EF"/>
    <w:rsid w:val="00023415"/>
    <w:rsid w:val="0002351E"/>
    <w:rsid w:val="00026092"/>
    <w:rsid w:val="00031559"/>
    <w:rsid w:val="00032FB5"/>
    <w:rsid w:val="00043CE8"/>
    <w:rsid w:val="00044EFB"/>
    <w:rsid w:val="000461DF"/>
    <w:rsid w:val="000511C0"/>
    <w:rsid w:val="00055D87"/>
    <w:rsid w:val="00065FD9"/>
    <w:rsid w:val="0006756D"/>
    <w:rsid w:val="000731E2"/>
    <w:rsid w:val="00087062"/>
    <w:rsid w:val="00094392"/>
    <w:rsid w:val="000A2A93"/>
    <w:rsid w:val="000A56D6"/>
    <w:rsid w:val="000B0C98"/>
    <w:rsid w:val="000B46E7"/>
    <w:rsid w:val="000B4D83"/>
    <w:rsid w:val="000D2B7B"/>
    <w:rsid w:val="000D5663"/>
    <w:rsid w:val="000D777E"/>
    <w:rsid w:val="000E4275"/>
    <w:rsid w:val="000E5515"/>
    <w:rsid w:val="000E595D"/>
    <w:rsid w:val="000E71A7"/>
    <w:rsid w:val="000F013D"/>
    <w:rsid w:val="000F04A5"/>
    <w:rsid w:val="000F0FA9"/>
    <w:rsid w:val="000F13E7"/>
    <w:rsid w:val="000F6682"/>
    <w:rsid w:val="00107A0E"/>
    <w:rsid w:val="001109CC"/>
    <w:rsid w:val="0011120D"/>
    <w:rsid w:val="00112F16"/>
    <w:rsid w:val="0011390F"/>
    <w:rsid w:val="0011566F"/>
    <w:rsid w:val="00120AEA"/>
    <w:rsid w:val="00122000"/>
    <w:rsid w:val="0012384A"/>
    <w:rsid w:val="00126F76"/>
    <w:rsid w:val="001330C5"/>
    <w:rsid w:val="001426F8"/>
    <w:rsid w:val="00154004"/>
    <w:rsid w:val="001552E6"/>
    <w:rsid w:val="00155429"/>
    <w:rsid w:val="00157DC2"/>
    <w:rsid w:val="00165BCE"/>
    <w:rsid w:val="001669B1"/>
    <w:rsid w:val="00166E32"/>
    <w:rsid w:val="00170434"/>
    <w:rsid w:val="001713FC"/>
    <w:rsid w:val="00182E2E"/>
    <w:rsid w:val="001A1ADC"/>
    <w:rsid w:val="001B0B4C"/>
    <w:rsid w:val="001B0CA7"/>
    <w:rsid w:val="001B3645"/>
    <w:rsid w:val="001B3F4D"/>
    <w:rsid w:val="001B6087"/>
    <w:rsid w:val="001B70E1"/>
    <w:rsid w:val="001C6DDE"/>
    <w:rsid w:val="001D0F14"/>
    <w:rsid w:val="001D1C48"/>
    <w:rsid w:val="001D1E8D"/>
    <w:rsid w:val="001D4D11"/>
    <w:rsid w:val="001D64D6"/>
    <w:rsid w:val="001E02AC"/>
    <w:rsid w:val="001E781F"/>
    <w:rsid w:val="001F2C1B"/>
    <w:rsid w:val="001F363A"/>
    <w:rsid w:val="00203840"/>
    <w:rsid w:val="00205A88"/>
    <w:rsid w:val="00207476"/>
    <w:rsid w:val="00212A73"/>
    <w:rsid w:val="00215A52"/>
    <w:rsid w:val="00220D04"/>
    <w:rsid w:val="00240077"/>
    <w:rsid w:val="00245C3E"/>
    <w:rsid w:val="002514FD"/>
    <w:rsid w:val="00255F28"/>
    <w:rsid w:val="00257FBB"/>
    <w:rsid w:val="002654C4"/>
    <w:rsid w:val="00272D84"/>
    <w:rsid w:val="00272FFF"/>
    <w:rsid w:val="00273023"/>
    <w:rsid w:val="00273357"/>
    <w:rsid w:val="00275812"/>
    <w:rsid w:val="00280C3A"/>
    <w:rsid w:val="00285472"/>
    <w:rsid w:val="0028609C"/>
    <w:rsid w:val="00292387"/>
    <w:rsid w:val="00292B04"/>
    <w:rsid w:val="002B4212"/>
    <w:rsid w:val="002B71BC"/>
    <w:rsid w:val="002C09CF"/>
    <w:rsid w:val="002C2139"/>
    <w:rsid w:val="002C7CB5"/>
    <w:rsid w:val="002D04AE"/>
    <w:rsid w:val="002D238C"/>
    <w:rsid w:val="002E0672"/>
    <w:rsid w:val="002E41E9"/>
    <w:rsid w:val="002E4A26"/>
    <w:rsid w:val="002E4F68"/>
    <w:rsid w:val="002E5C6A"/>
    <w:rsid w:val="002F7E81"/>
    <w:rsid w:val="003022F9"/>
    <w:rsid w:val="00316674"/>
    <w:rsid w:val="00324B82"/>
    <w:rsid w:val="0033369A"/>
    <w:rsid w:val="003401D2"/>
    <w:rsid w:val="00342366"/>
    <w:rsid w:val="00350EEF"/>
    <w:rsid w:val="003536CB"/>
    <w:rsid w:val="003561E5"/>
    <w:rsid w:val="00356AF8"/>
    <w:rsid w:val="00362ABD"/>
    <w:rsid w:val="00363077"/>
    <w:rsid w:val="00366A93"/>
    <w:rsid w:val="00372D4F"/>
    <w:rsid w:val="003756A0"/>
    <w:rsid w:val="003765E2"/>
    <w:rsid w:val="00377BD4"/>
    <w:rsid w:val="0038052C"/>
    <w:rsid w:val="003858DF"/>
    <w:rsid w:val="00386ABF"/>
    <w:rsid w:val="003878DA"/>
    <w:rsid w:val="003A120F"/>
    <w:rsid w:val="003A24A7"/>
    <w:rsid w:val="003B0EA6"/>
    <w:rsid w:val="003B5D46"/>
    <w:rsid w:val="003F16DB"/>
    <w:rsid w:val="003F3C78"/>
    <w:rsid w:val="003F5095"/>
    <w:rsid w:val="00403E44"/>
    <w:rsid w:val="00404F8C"/>
    <w:rsid w:val="004109BC"/>
    <w:rsid w:val="00415187"/>
    <w:rsid w:val="00416C09"/>
    <w:rsid w:val="00423A21"/>
    <w:rsid w:val="0042537E"/>
    <w:rsid w:val="0042730E"/>
    <w:rsid w:val="00432B98"/>
    <w:rsid w:val="00432C96"/>
    <w:rsid w:val="00437DAC"/>
    <w:rsid w:val="004436D0"/>
    <w:rsid w:val="00444C4A"/>
    <w:rsid w:val="00452AB3"/>
    <w:rsid w:val="0045604C"/>
    <w:rsid w:val="00460BDC"/>
    <w:rsid w:val="00465DF9"/>
    <w:rsid w:val="0047003C"/>
    <w:rsid w:val="00476C99"/>
    <w:rsid w:val="00483DAA"/>
    <w:rsid w:val="00490ADE"/>
    <w:rsid w:val="00496035"/>
    <w:rsid w:val="004960A8"/>
    <w:rsid w:val="004A6EE3"/>
    <w:rsid w:val="004B03F1"/>
    <w:rsid w:val="004C03C3"/>
    <w:rsid w:val="004C22BA"/>
    <w:rsid w:val="004C3E3C"/>
    <w:rsid w:val="004E15A3"/>
    <w:rsid w:val="004E6BD9"/>
    <w:rsid w:val="004F041F"/>
    <w:rsid w:val="004F53AD"/>
    <w:rsid w:val="004F7E81"/>
    <w:rsid w:val="0050216E"/>
    <w:rsid w:val="0050711C"/>
    <w:rsid w:val="00517898"/>
    <w:rsid w:val="005223AD"/>
    <w:rsid w:val="0053368F"/>
    <w:rsid w:val="005363D3"/>
    <w:rsid w:val="00540008"/>
    <w:rsid w:val="00541C36"/>
    <w:rsid w:val="00546A24"/>
    <w:rsid w:val="0054744D"/>
    <w:rsid w:val="00550CE0"/>
    <w:rsid w:val="00551217"/>
    <w:rsid w:val="00553E65"/>
    <w:rsid w:val="00556EF0"/>
    <w:rsid w:val="00557D44"/>
    <w:rsid w:val="00561BF9"/>
    <w:rsid w:val="00563591"/>
    <w:rsid w:val="005652A7"/>
    <w:rsid w:val="005667D5"/>
    <w:rsid w:val="0057051A"/>
    <w:rsid w:val="00570E88"/>
    <w:rsid w:val="00570ECE"/>
    <w:rsid w:val="00576C06"/>
    <w:rsid w:val="0058056D"/>
    <w:rsid w:val="0058226A"/>
    <w:rsid w:val="00587B34"/>
    <w:rsid w:val="00592DF0"/>
    <w:rsid w:val="00593F1A"/>
    <w:rsid w:val="0059544A"/>
    <w:rsid w:val="005963AF"/>
    <w:rsid w:val="00596ECE"/>
    <w:rsid w:val="005A2097"/>
    <w:rsid w:val="005A398C"/>
    <w:rsid w:val="005A6F07"/>
    <w:rsid w:val="005C56CD"/>
    <w:rsid w:val="005D0C45"/>
    <w:rsid w:val="005E4C01"/>
    <w:rsid w:val="005E7D9B"/>
    <w:rsid w:val="005F0888"/>
    <w:rsid w:val="005F32FD"/>
    <w:rsid w:val="005F3C26"/>
    <w:rsid w:val="005F6526"/>
    <w:rsid w:val="0060558B"/>
    <w:rsid w:val="00613C5E"/>
    <w:rsid w:val="00637D6C"/>
    <w:rsid w:val="00642D30"/>
    <w:rsid w:val="00642E81"/>
    <w:rsid w:val="0064787D"/>
    <w:rsid w:val="006513ED"/>
    <w:rsid w:val="00651F57"/>
    <w:rsid w:val="00661067"/>
    <w:rsid w:val="00667363"/>
    <w:rsid w:val="006700CF"/>
    <w:rsid w:val="00673DF5"/>
    <w:rsid w:val="00674393"/>
    <w:rsid w:val="006767E2"/>
    <w:rsid w:val="0068126F"/>
    <w:rsid w:val="00686BB1"/>
    <w:rsid w:val="00691AFA"/>
    <w:rsid w:val="00692E76"/>
    <w:rsid w:val="006967BE"/>
    <w:rsid w:val="006A5EF2"/>
    <w:rsid w:val="006B2130"/>
    <w:rsid w:val="006B35CE"/>
    <w:rsid w:val="006C0EEF"/>
    <w:rsid w:val="006C1138"/>
    <w:rsid w:val="006C38B1"/>
    <w:rsid w:val="006D1CFD"/>
    <w:rsid w:val="006D3998"/>
    <w:rsid w:val="006E1F5B"/>
    <w:rsid w:val="006E26EB"/>
    <w:rsid w:val="006E5622"/>
    <w:rsid w:val="006E7D00"/>
    <w:rsid w:val="006F006C"/>
    <w:rsid w:val="006F4DAE"/>
    <w:rsid w:val="0070198E"/>
    <w:rsid w:val="00702886"/>
    <w:rsid w:val="00703324"/>
    <w:rsid w:val="0073079D"/>
    <w:rsid w:val="007338BA"/>
    <w:rsid w:val="00741B68"/>
    <w:rsid w:val="0074279E"/>
    <w:rsid w:val="007500E5"/>
    <w:rsid w:val="007544E8"/>
    <w:rsid w:val="00765E9F"/>
    <w:rsid w:val="0077126F"/>
    <w:rsid w:val="007735AA"/>
    <w:rsid w:val="007831EB"/>
    <w:rsid w:val="00783BA8"/>
    <w:rsid w:val="00784194"/>
    <w:rsid w:val="00787495"/>
    <w:rsid w:val="007A0380"/>
    <w:rsid w:val="007A0BB5"/>
    <w:rsid w:val="007A0BC8"/>
    <w:rsid w:val="007A6F53"/>
    <w:rsid w:val="007A70CC"/>
    <w:rsid w:val="007A7C21"/>
    <w:rsid w:val="007B1F09"/>
    <w:rsid w:val="007B2D51"/>
    <w:rsid w:val="007B3BE5"/>
    <w:rsid w:val="007C4189"/>
    <w:rsid w:val="007D3210"/>
    <w:rsid w:val="007D75FA"/>
    <w:rsid w:val="007E1444"/>
    <w:rsid w:val="007E3EA3"/>
    <w:rsid w:val="007F104E"/>
    <w:rsid w:val="007F198B"/>
    <w:rsid w:val="00800BF4"/>
    <w:rsid w:val="00825173"/>
    <w:rsid w:val="00833E49"/>
    <w:rsid w:val="00833F28"/>
    <w:rsid w:val="00846A09"/>
    <w:rsid w:val="00855D00"/>
    <w:rsid w:val="0085760A"/>
    <w:rsid w:val="008616D4"/>
    <w:rsid w:val="00864390"/>
    <w:rsid w:val="00865695"/>
    <w:rsid w:val="008734A2"/>
    <w:rsid w:val="008800F0"/>
    <w:rsid w:val="00881C73"/>
    <w:rsid w:val="0089197B"/>
    <w:rsid w:val="00896211"/>
    <w:rsid w:val="008A6593"/>
    <w:rsid w:val="008D41F3"/>
    <w:rsid w:val="008D4F8C"/>
    <w:rsid w:val="008E1CC5"/>
    <w:rsid w:val="008F242B"/>
    <w:rsid w:val="009025F4"/>
    <w:rsid w:val="00907614"/>
    <w:rsid w:val="00914C04"/>
    <w:rsid w:val="00917128"/>
    <w:rsid w:val="00917343"/>
    <w:rsid w:val="00917560"/>
    <w:rsid w:val="00920691"/>
    <w:rsid w:val="009269CF"/>
    <w:rsid w:val="0093622B"/>
    <w:rsid w:val="00940857"/>
    <w:rsid w:val="009418B8"/>
    <w:rsid w:val="00943214"/>
    <w:rsid w:val="009439B3"/>
    <w:rsid w:val="009472F1"/>
    <w:rsid w:val="009506FF"/>
    <w:rsid w:val="009512E0"/>
    <w:rsid w:val="00952E83"/>
    <w:rsid w:val="00955107"/>
    <w:rsid w:val="0096184A"/>
    <w:rsid w:val="009660FF"/>
    <w:rsid w:val="00966968"/>
    <w:rsid w:val="00980FDF"/>
    <w:rsid w:val="00990D8F"/>
    <w:rsid w:val="00991D50"/>
    <w:rsid w:val="00993264"/>
    <w:rsid w:val="009932B7"/>
    <w:rsid w:val="00993E99"/>
    <w:rsid w:val="00997015"/>
    <w:rsid w:val="009A1F54"/>
    <w:rsid w:val="009A2371"/>
    <w:rsid w:val="009A6051"/>
    <w:rsid w:val="009B2E94"/>
    <w:rsid w:val="009B4812"/>
    <w:rsid w:val="009B7792"/>
    <w:rsid w:val="009C06E9"/>
    <w:rsid w:val="009C425D"/>
    <w:rsid w:val="009C44C2"/>
    <w:rsid w:val="009C528E"/>
    <w:rsid w:val="009C689E"/>
    <w:rsid w:val="009E030A"/>
    <w:rsid w:val="009E523B"/>
    <w:rsid w:val="009F015A"/>
    <w:rsid w:val="009F171B"/>
    <w:rsid w:val="009F1F92"/>
    <w:rsid w:val="009F2E16"/>
    <w:rsid w:val="00A064CE"/>
    <w:rsid w:val="00A12033"/>
    <w:rsid w:val="00A127C5"/>
    <w:rsid w:val="00A22614"/>
    <w:rsid w:val="00A23F0A"/>
    <w:rsid w:val="00A24FD6"/>
    <w:rsid w:val="00A3249D"/>
    <w:rsid w:val="00A36520"/>
    <w:rsid w:val="00A442E5"/>
    <w:rsid w:val="00A61F87"/>
    <w:rsid w:val="00A62398"/>
    <w:rsid w:val="00A738BD"/>
    <w:rsid w:val="00A96ED6"/>
    <w:rsid w:val="00AA171E"/>
    <w:rsid w:val="00AA218E"/>
    <w:rsid w:val="00AB0601"/>
    <w:rsid w:val="00AB0FD8"/>
    <w:rsid w:val="00AC431D"/>
    <w:rsid w:val="00AC6E77"/>
    <w:rsid w:val="00AD46A8"/>
    <w:rsid w:val="00B02E90"/>
    <w:rsid w:val="00B10C86"/>
    <w:rsid w:val="00B2193A"/>
    <w:rsid w:val="00B24EF2"/>
    <w:rsid w:val="00B3072C"/>
    <w:rsid w:val="00B3360F"/>
    <w:rsid w:val="00B33DB7"/>
    <w:rsid w:val="00B35115"/>
    <w:rsid w:val="00B37F0F"/>
    <w:rsid w:val="00B40F9F"/>
    <w:rsid w:val="00B57403"/>
    <w:rsid w:val="00B60365"/>
    <w:rsid w:val="00B61CA0"/>
    <w:rsid w:val="00B701D7"/>
    <w:rsid w:val="00B804C9"/>
    <w:rsid w:val="00B81CD1"/>
    <w:rsid w:val="00B9492F"/>
    <w:rsid w:val="00B94D1B"/>
    <w:rsid w:val="00BA6D76"/>
    <w:rsid w:val="00BA7E71"/>
    <w:rsid w:val="00BC26B7"/>
    <w:rsid w:val="00BD18BC"/>
    <w:rsid w:val="00BD2B32"/>
    <w:rsid w:val="00BD5104"/>
    <w:rsid w:val="00BD7F65"/>
    <w:rsid w:val="00BE700B"/>
    <w:rsid w:val="00BF1149"/>
    <w:rsid w:val="00BF31A9"/>
    <w:rsid w:val="00C04A84"/>
    <w:rsid w:val="00C15B5E"/>
    <w:rsid w:val="00C17B57"/>
    <w:rsid w:val="00C21516"/>
    <w:rsid w:val="00C266AF"/>
    <w:rsid w:val="00C33A1C"/>
    <w:rsid w:val="00C35D3B"/>
    <w:rsid w:val="00C37932"/>
    <w:rsid w:val="00C40978"/>
    <w:rsid w:val="00C42D22"/>
    <w:rsid w:val="00C528AD"/>
    <w:rsid w:val="00C54055"/>
    <w:rsid w:val="00C56714"/>
    <w:rsid w:val="00C61886"/>
    <w:rsid w:val="00C618E8"/>
    <w:rsid w:val="00C90B28"/>
    <w:rsid w:val="00C93990"/>
    <w:rsid w:val="00C94F68"/>
    <w:rsid w:val="00CA33AC"/>
    <w:rsid w:val="00CA4020"/>
    <w:rsid w:val="00CA4363"/>
    <w:rsid w:val="00CA6748"/>
    <w:rsid w:val="00CB43F0"/>
    <w:rsid w:val="00CD2517"/>
    <w:rsid w:val="00CD458E"/>
    <w:rsid w:val="00CD4F0D"/>
    <w:rsid w:val="00CD6894"/>
    <w:rsid w:val="00CD6912"/>
    <w:rsid w:val="00CE602B"/>
    <w:rsid w:val="00D111D7"/>
    <w:rsid w:val="00D11771"/>
    <w:rsid w:val="00D13EBA"/>
    <w:rsid w:val="00D13F8F"/>
    <w:rsid w:val="00D22629"/>
    <w:rsid w:val="00D24D62"/>
    <w:rsid w:val="00D2588A"/>
    <w:rsid w:val="00D2747A"/>
    <w:rsid w:val="00D27FA5"/>
    <w:rsid w:val="00D306B7"/>
    <w:rsid w:val="00D31510"/>
    <w:rsid w:val="00D37451"/>
    <w:rsid w:val="00D40466"/>
    <w:rsid w:val="00D4263A"/>
    <w:rsid w:val="00D55C2D"/>
    <w:rsid w:val="00D5609A"/>
    <w:rsid w:val="00D62016"/>
    <w:rsid w:val="00D77E72"/>
    <w:rsid w:val="00D81D4C"/>
    <w:rsid w:val="00D83222"/>
    <w:rsid w:val="00D90051"/>
    <w:rsid w:val="00D914BA"/>
    <w:rsid w:val="00D936B2"/>
    <w:rsid w:val="00D945B7"/>
    <w:rsid w:val="00D94DB1"/>
    <w:rsid w:val="00DA0202"/>
    <w:rsid w:val="00DB3B8A"/>
    <w:rsid w:val="00DB5E1F"/>
    <w:rsid w:val="00DC0924"/>
    <w:rsid w:val="00DC7E00"/>
    <w:rsid w:val="00DD0558"/>
    <w:rsid w:val="00DD19A6"/>
    <w:rsid w:val="00DD5CB0"/>
    <w:rsid w:val="00DE42C9"/>
    <w:rsid w:val="00DE4F1D"/>
    <w:rsid w:val="00E01918"/>
    <w:rsid w:val="00E03A3E"/>
    <w:rsid w:val="00E06F17"/>
    <w:rsid w:val="00E07B79"/>
    <w:rsid w:val="00E101E6"/>
    <w:rsid w:val="00E14122"/>
    <w:rsid w:val="00E216CB"/>
    <w:rsid w:val="00E23306"/>
    <w:rsid w:val="00E2345F"/>
    <w:rsid w:val="00E2622A"/>
    <w:rsid w:val="00E343C4"/>
    <w:rsid w:val="00E343EE"/>
    <w:rsid w:val="00E40505"/>
    <w:rsid w:val="00E40F5F"/>
    <w:rsid w:val="00E42716"/>
    <w:rsid w:val="00E64093"/>
    <w:rsid w:val="00E7609E"/>
    <w:rsid w:val="00E77FBB"/>
    <w:rsid w:val="00E81D97"/>
    <w:rsid w:val="00E862CF"/>
    <w:rsid w:val="00EA0FF8"/>
    <w:rsid w:val="00EA4CD4"/>
    <w:rsid w:val="00EB164B"/>
    <w:rsid w:val="00EB32D6"/>
    <w:rsid w:val="00EC23FA"/>
    <w:rsid w:val="00EC7196"/>
    <w:rsid w:val="00ED01F6"/>
    <w:rsid w:val="00ED0BFF"/>
    <w:rsid w:val="00ED176E"/>
    <w:rsid w:val="00ED36ED"/>
    <w:rsid w:val="00EE1B13"/>
    <w:rsid w:val="00EE3781"/>
    <w:rsid w:val="00EE51CF"/>
    <w:rsid w:val="00EF4973"/>
    <w:rsid w:val="00EF692A"/>
    <w:rsid w:val="00F03FB8"/>
    <w:rsid w:val="00F21A53"/>
    <w:rsid w:val="00F3199F"/>
    <w:rsid w:val="00F32599"/>
    <w:rsid w:val="00F34C6B"/>
    <w:rsid w:val="00F376D3"/>
    <w:rsid w:val="00F37FB7"/>
    <w:rsid w:val="00F417F7"/>
    <w:rsid w:val="00F4515F"/>
    <w:rsid w:val="00F47233"/>
    <w:rsid w:val="00F52490"/>
    <w:rsid w:val="00F5375A"/>
    <w:rsid w:val="00F57D08"/>
    <w:rsid w:val="00F60E6C"/>
    <w:rsid w:val="00F63908"/>
    <w:rsid w:val="00F74B22"/>
    <w:rsid w:val="00F7671F"/>
    <w:rsid w:val="00F8183C"/>
    <w:rsid w:val="00F83323"/>
    <w:rsid w:val="00F84D6C"/>
    <w:rsid w:val="00F91BCC"/>
    <w:rsid w:val="00FA2269"/>
    <w:rsid w:val="00FB046B"/>
    <w:rsid w:val="00FB0F56"/>
    <w:rsid w:val="00FB330D"/>
    <w:rsid w:val="00FC6EF7"/>
    <w:rsid w:val="00FD1CF7"/>
    <w:rsid w:val="00FE235B"/>
    <w:rsid w:val="00FE38E6"/>
    <w:rsid w:val="00FE3F4C"/>
    <w:rsid w:val="00FE73C0"/>
    <w:rsid w:val="00FF239E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011B42E9-A513-4521-8080-64AE93A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0234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23415"/>
  </w:style>
  <w:style w:type="paragraph" w:styleId="aa">
    <w:name w:val="header"/>
    <w:basedOn w:val="a"/>
    <w:link w:val="ab"/>
    <w:rsid w:val="002E06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2E0672"/>
    <w:rPr>
      <w:rFonts w:ascii="ＭＳ 明朝" w:hAnsi="ＭＳ 明朝"/>
      <w:kern w:val="2"/>
      <w:sz w:val="24"/>
      <w:szCs w:val="24"/>
    </w:rPr>
  </w:style>
  <w:style w:type="paragraph" w:customStyle="1" w:styleId="1">
    <w:name w:val="スタイル1"/>
    <w:basedOn w:val="a"/>
    <w:link w:val="10"/>
    <w:qFormat/>
    <w:rsid w:val="005223AD"/>
    <w:pPr>
      <w:spacing w:line="400" w:lineRule="exact"/>
      <w:ind w:leftChars="100" w:left="1175" w:hangingChars="400" w:hanging="940"/>
    </w:pPr>
    <w:rPr>
      <w:lang w:val="x-none" w:eastAsia="x-none"/>
    </w:rPr>
  </w:style>
  <w:style w:type="character" w:customStyle="1" w:styleId="10">
    <w:name w:val="スタイル1 (文字)"/>
    <w:link w:val="1"/>
    <w:rsid w:val="005223AD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rsid w:val="000731E2"/>
  </w:style>
  <w:style w:type="character" w:customStyle="1" w:styleId="ad">
    <w:name w:val="日付 (文字)"/>
    <w:basedOn w:val="a0"/>
    <w:link w:val="ac"/>
    <w:rsid w:val="000731E2"/>
    <w:rPr>
      <w:rFonts w:ascii="ＭＳ 明朝" w:hAnsi="ＭＳ 明朝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A365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83AC-BE01-4912-8C56-AE5561E4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1478</Words>
  <Characters>127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木村＿正志</dc:creator>
  <cp:lastModifiedBy>鷲見 栄一</cp:lastModifiedBy>
  <cp:revision>13</cp:revision>
  <cp:lastPrinted>2018-07-17T06:15:00Z</cp:lastPrinted>
  <dcterms:created xsi:type="dcterms:W3CDTF">2017-09-12T02:41:00Z</dcterms:created>
  <dcterms:modified xsi:type="dcterms:W3CDTF">2018-09-03T04:44:00Z</dcterms:modified>
</cp:coreProperties>
</file>