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A73B1C" w14:textId="77777777" w:rsidR="00A2655A" w:rsidRDefault="00A2655A" w:rsidP="00A2655A">
      <w:r>
        <w:rPr>
          <w:rFonts w:hint="eastAsia"/>
        </w:rPr>
        <w:t xml:space="preserve">　　　　　　　　　　　　　　　　　　　　　　　　　　　　　　</w:t>
      </w:r>
      <w:r>
        <w:t>06道協議会：事務連絡</w:t>
      </w:r>
    </w:p>
    <w:p w14:paraId="2C93922A" w14:textId="77777777" w:rsidR="00A2655A" w:rsidRDefault="00A2655A" w:rsidP="00A2655A">
      <w:r>
        <w:rPr>
          <w:rFonts w:hint="eastAsia"/>
        </w:rPr>
        <w:t xml:space="preserve">　　　　　　　　　　　　　　　　　　　　　　　　　　　　　　令和</w:t>
      </w:r>
      <w:r>
        <w:t xml:space="preserve"> 7 年 3 月 17日</w:t>
      </w:r>
    </w:p>
    <w:p w14:paraId="345B2BCD" w14:textId="77777777" w:rsidR="00A2655A" w:rsidRDefault="00A2655A" w:rsidP="00A2655A">
      <w:r>
        <w:rPr>
          <w:rFonts w:hint="eastAsia"/>
        </w:rPr>
        <w:t>北海道日本型直接支払推進協議会</w:t>
      </w:r>
    </w:p>
    <w:p w14:paraId="28AC2972" w14:textId="77777777" w:rsidR="00A2655A" w:rsidRDefault="00A2655A" w:rsidP="00A2655A">
      <w:r>
        <w:rPr>
          <w:rFonts w:hint="eastAsia"/>
        </w:rPr>
        <w:t>会員市町村担当者　様</w:t>
      </w:r>
    </w:p>
    <w:p w14:paraId="6FBEC950" w14:textId="77777777" w:rsidR="00A2655A" w:rsidRDefault="00A2655A" w:rsidP="00A2655A"/>
    <w:p w14:paraId="053DE62C" w14:textId="77777777" w:rsidR="00A2655A" w:rsidRDefault="00A2655A" w:rsidP="00A2655A">
      <w:r>
        <w:rPr>
          <w:rFonts w:hint="eastAsia"/>
        </w:rPr>
        <w:t xml:space="preserve">　　　　　　　　　　　　　　　　　　　　　　　　　北海道日本型直接支払推進協議会</w:t>
      </w:r>
    </w:p>
    <w:p w14:paraId="32B3CCE0" w14:textId="77777777" w:rsidR="00A2655A" w:rsidRDefault="00A2655A" w:rsidP="00A2655A">
      <w:r>
        <w:rPr>
          <w:rFonts w:hint="eastAsia"/>
        </w:rPr>
        <w:t xml:space="preserve">　　　　　　　　　　　　　　　　　　　　　　　　　</w:t>
      </w:r>
      <w:r>
        <w:t>事務局長　平田　孝祐</w:t>
      </w:r>
    </w:p>
    <w:p w14:paraId="36C76B44" w14:textId="77777777" w:rsidR="00A2655A" w:rsidRDefault="00A2655A" w:rsidP="00A2655A"/>
    <w:p w14:paraId="1B6AEAE5" w14:textId="77777777" w:rsidR="00A2655A" w:rsidRDefault="00A2655A" w:rsidP="00A2655A">
      <w:r>
        <w:rPr>
          <w:rFonts w:hint="eastAsia"/>
        </w:rPr>
        <w:t xml:space="preserve">　　　多面的機能支払交付金における実施状況報告等について</w:t>
      </w:r>
    </w:p>
    <w:p w14:paraId="6FC208D6" w14:textId="77777777" w:rsidR="00A2655A" w:rsidRDefault="00A2655A" w:rsidP="00A2655A"/>
    <w:p w14:paraId="01D9FC0C" w14:textId="77777777" w:rsidR="00A2655A" w:rsidRDefault="00A2655A" w:rsidP="00A2655A">
      <w:r>
        <w:rPr>
          <w:rFonts w:hint="eastAsia"/>
        </w:rPr>
        <w:t xml:space="preserve">　本協議会の推進運営につきましては、日頃よりご理解ご支援を賜り厚くお礼申し上げます。</w:t>
      </w:r>
    </w:p>
    <w:p w14:paraId="22A7070B" w14:textId="77777777" w:rsidR="00A2655A" w:rsidRDefault="00A2655A" w:rsidP="00A2655A">
      <w:r>
        <w:rPr>
          <w:rFonts w:hint="eastAsia"/>
        </w:rPr>
        <w:t xml:space="preserve">　このことについて、多面的機能支払交付金実施要綱（平成</w:t>
      </w:r>
      <w:r>
        <w:t>26年4月1日付け25農振第2254</w:t>
      </w:r>
      <w:r>
        <w:rPr>
          <w:rFonts w:hint="eastAsia"/>
        </w:rPr>
        <w:t>号農林水産事務次官依命通知）及び多面的機能支払交付金実施要領（平成</w:t>
      </w:r>
      <w:r>
        <w:t>26年4月1日付け25</w:t>
      </w:r>
      <w:r>
        <w:rPr>
          <w:rFonts w:hint="eastAsia"/>
        </w:rPr>
        <w:t>農振第</w:t>
      </w:r>
      <w:r>
        <w:t>3823号農林水産省農村振興局長通知）に基づき、対象組織は、市町村長に実施状況を報告</w:t>
      </w:r>
      <w:r>
        <w:rPr>
          <w:rFonts w:hint="eastAsia"/>
        </w:rPr>
        <w:t>し、市町村長は事業計画に定められている事項の実施状況を確認して、その結果を都道府県知事に報告することになっています。</w:t>
      </w:r>
    </w:p>
    <w:p w14:paraId="7CC5EAB1" w14:textId="77777777" w:rsidR="00A2655A" w:rsidRDefault="00A2655A" w:rsidP="00A2655A">
      <w:r>
        <w:rPr>
          <w:rFonts w:hint="eastAsia"/>
        </w:rPr>
        <w:t xml:space="preserve">　その確認結果を踏まえて、多面的機能支払交付金実施事務取扱要領（平成</w:t>
      </w:r>
      <w:r>
        <w:t>27年4月17日付け農設第42号農政部長通知）（以下「道事務取扱要領」という。）第9に基づき、実施状況の報告を北海道日本型直接支払推進協議会（以下「道協議会」という。）に提出願います。</w:t>
      </w:r>
    </w:p>
    <w:p w14:paraId="4FC973E6" w14:textId="77777777" w:rsidR="00A2655A" w:rsidRDefault="00A2655A" w:rsidP="00A2655A">
      <w:r>
        <w:t xml:space="preserve">                                       記</w:t>
      </w:r>
    </w:p>
    <w:p w14:paraId="7E701219" w14:textId="77777777" w:rsidR="00A2655A" w:rsidRDefault="00A2655A" w:rsidP="00A2655A">
      <w:r>
        <w:rPr>
          <w:rFonts w:hint="eastAsia"/>
        </w:rPr>
        <w:t xml:space="preserve">　</w:t>
      </w:r>
      <w:r>
        <w:t>1　実施状況報告書の提出期日　令和7年4月25日（期日厳守）</w:t>
      </w:r>
    </w:p>
    <w:p w14:paraId="2C73373A" w14:textId="77777777" w:rsidR="00A2655A" w:rsidRDefault="00A2655A" w:rsidP="00A2655A">
      <w:r>
        <w:rPr>
          <w:rFonts w:hint="eastAsia"/>
        </w:rPr>
        <w:t xml:space="preserve">　　　本データを基に、農林水産省に報告しますので期日内での報告をお願いします。</w:t>
      </w:r>
    </w:p>
    <w:p w14:paraId="5B1A8682" w14:textId="77777777" w:rsidR="00A2655A" w:rsidRDefault="00A2655A" w:rsidP="00A2655A">
      <w:r>
        <w:rPr>
          <w:rFonts w:hint="eastAsia"/>
        </w:rPr>
        <w:t xml:space="preserve">　</w:t>
      </w:r>
      <w:r>
        <w:t>2　提出書類</w:t>
      </w:r>
    </w:p>
    <w:p w14:paraId="23A70C49" w14:textId="77777777" w:rsidR="00A2655A" w:rsidRDefault="00A2655A" w:rsidP="00A2655A">
      <w:r>
        <w:rPr>
          <w:rFonts w:hint="eastAsia"/>
        </w:rPr>
        <w:t xml:space="preserve">　　　別紙</w:t>
      </w:r>
      <w:r>
        <w:t>1「提出書類一覧」を参照願います。</w:t>
      </w:r>
    </w:p>
    <w:p w14:paraId="5A8F04F0" w14:textId="77777777" w:rsidR="00A2655A" w:rsidRDefault="00A2655A" w:rsidP="00A2655A">
      <w:r>
        <w:rPr>
          <w:rFonts w:hint="eastAsia"/>
        </w:rPr>
        <w:t xml:space="preserve">　　　なお、提出書類は、事務支援システムからも入手できますが、水土里ネット北海道の</w:t>
      </w:r>
    </w:p>
    <w:p w14:paraId="3BBD62C6" w14:textId="77777777" w:rsidR="00A2655A" w:rsidRDefault="00A2655A" w:rsidP="00A2655A">
      <w:r>
        <w:rPr>
          <w:rFonts w:hint="eastAsia"/>
        </w:rPr>
        <w:t xml:space="preserve">　　ホームページからダウンロードできますのでご利用ください。</w:t>
      </w:r>
    </w:p>
    <w:p w14:paraId="6B831BDF" w14:textId="77777777" w:rsidR="00A2655A" w:rsidRDefault="00A2655A" w:rsidP="00A2655A">
      <w:r>
        <w:rPr>
          <w:rFonts w:hint="eastAsia"/>
        </w:rPr>
        <w:t xml:space="preserve">　　＜ダウンロード方法＞</w:t>
      </w:r>
    </w:p>
    <w:p w14:paraId="1FD120F7" w14:textId="77777777" w:rsidR="00A2655A" w:rsidRDefault="00A2655A" w:rsidP="00A2655A">
      <w:r>
        <w:rPr>
          <w:rFonts w:hint="eastAsia"/>
        </w:rPr>
        <w:t xml:space="preserve">　　　水土里ネット北海道のトップページ右側にある「多面的機能専用コーナー」をクリッ</w:t>
      </w:r>
    </w:p>
    <w:p w14:paraId="34EA6D63" w14:textId="77777777" w:rsidR="00A2655A" w:rsidRDefault="00A2655A" w:rsidP="00A2655A">
      <w:r>
        <w:rPr>
          <w:rFonts w:hint="eastAsia"/>
        </w:rPr>
        <w:t xml:space="preserve">　　クして、ＮＥＷＳにある「多面的機能支払交付金における実施状況報告等について」に</w:t>
      </w:r>
    </w:p>
    <w:p w14:paraId="207337A6" w14:textId="77777777" w:rsidR="00A2655A" w:rsidRDefault="00A2655A" w:rsidP="00A2655A">
      <w:r>
        <w:rPr>
          <w:rFonts w:hint="eastAsia"/>
        </w:rPr>
        <w:t xml:space="preserve">　　掲載しています。</w:t>
      </w:r>
    </w:p>
    <w:p w14:paraId="7F2A961F" w14:textId="77777777" w:rsidR="00A2655A" w:rsidRDefault="00A2655A" w:rsidP="00A2655A">
      <w:r>
        <w:rPr>
          <w:rFonts w:hint="eastAsia"/>
        </w:rPr>
        <w:t xml:space="preserve">　</w:t>
      </w:r>
      <w:r>
        <w:t>3　提出方法</w:t>
      </w:r>
    </w:p>
    <w:p w14:paraId="3FD4D931" w14:textId="77777777" w:rsidR="00A2655A" w:rsidRDefault="00A2655A" w:rsidP="00A2655A">
      <w:r>
        <w:rPr>
          <w:rFonts w:hint="eastAsia"/>
        </w:rPr>
        <w:t xml:space="preserve">　</w:t>
      </w:r>
    </w:p>
    <w:p w14:paraId="639CF960" w14:textId="2E4AE56C" w:rsidR="00A2655A" w:rsidRDefault="00A2655A" w:rsidP="00A2655A">
      <w:r>
        <w:rPr>
          <w:rFonts w:hint="eastAsia"/>
        </w:rPr>
        <w:t xml:space="preserve">　</w:t>
      </w:r>
      <w:r>
        <w:t>(</w:t>
      </w:r>
      <w:r>
        <w:rPr>
          <w:rFonts w:hint="eastAsia"/>
        </w:rPr>
        <w:t>1</w:t>
      </w:r>
      <w:r>
        <w:t>) 提出方法</w:t>
      </w:r>
    </w:p>
    <w:p w14:paraId="1817CA25" w14:textId="77777777" w:rsidR="00A2655A" w:rsidRDefault="00A2655A" w:rsidP="00A2655A">
      <w:r>
        <w:rPr>
          <w:rFonts w:hint="eastAsia"/>
        </w:rPr>
        <w:t xml:space="preserve">　　　対象組織の実施状況報告書をとりまとめて、書面で提出願います。</w:t>
      </w:r>
    </w:p>
    <w:p w14:paraId="63B2A0FD" w14:textId="77777777" w:rsidR="00A2655A" w:rsidRDefault="00A2655A" w:rsidP="00A2655A">
      <w:r>
        <w:rPr>
          <w:rFonts w:hint="eastAsia"/>
        </w:rPr>
        <w:lastRenderedPageBreak/>
        <w:t xml:space="preserve">　　　なお、令和</w:t>
      </w:r>
      <w:r>
        <w:t>3年度から押印が省略されておりますので、添付資料も含めPDFにして</w:t>
      </w:r>
    </w:p>
    <w:p w14:paraId="56D708EA" w14:textId="77777777" w:rsidR="00A2655A" w:rsidRDefault="00A2655A" w:rsidP="00A2655A">
      <w:r>
        <w:rPr>
          <w:rFonts w:hint="eastAsia"/>
        </w:rPr>
        <w:t xml:space="preserve">　　</w:t>
      </w:r>
      <w:r>
        <w:t>メー</w:t>
      </w:r>
      <w:r>
        <w:rPr>
          <w:rFonts w:hint="eastAsia"/>
        </w:rPr>
        <w:t>ルでの提出でも構いません。</w:t>
      </w:r>
    </w:p>
    <w:p w14:paraId="127DCE48" w14:textId="77777777" w:rsidR="00A2655A" w:rsidRDefault="00A2655A" w:rsidP="00A2655A">
      <w:r>
        <w:rPr>
          <w:rFonts w:hint="eastAsia"/>
        </w:rPr>
        <w:t xml:space="preserve">　　　ただし、実施状況確認報告書（様式第</w:t>
      </w:r>
      <w:r>
        <w:t>2-3号（別紙「実施状況確認表」を含む）は、</w:t>
      </w:r>
    </w:p>
    <w:p w14:paraId="7F5F4864" w14:textId="77777777" w:rsidR="00A2655A" w:rsidRDefault="00A2655A" w:rsidP="00A2655A">
      <w:r>
        <w:rPr>
          <w:rFonts w:hint="eastAsia"/>
        </w:rPr>
        <w:t xml:space="preserve">　　</w:t>
      </w:r>
      <w:r>
        <w:t>エ</w:t>
      </w:r>
      <w:r>
        <w:rPr>
          <w:rFonts w:hint="eastAsia"/>
        </w:rPr>
        <w:t>クセルで提出願います。</w:t>
      </w:r>
    </w:p>
    <w:p w14:paraId="056912ED" w14:textId="77777777" w:rsidR="00A2655A" w:rsidRDefault="00A2655A" w:rsidP="00A2655A">
      <w:r>
        <w:rPr>
          <w:rFonts w:hint="eastAsia"/>
        </w:rPr>
        <w:t xml:space="preserve">　　　事務支援システムで道協議会に提出する場合には、別紙</w:t>
      </w:r>
      <w:r>
        <w:t>2「事務支援システムにより</w:t>
      </w:r>
    </w:p>
    <w:p w14:paraId="2B07C579" w14:textId="77777777" w:rsidR="00A2655A" w:rsidRDefault="00A2655A" w:rsidP="00A2655A">
      <w:r>
        <w:rPr>
          <w:rFonts w:hint="eastAsia"/>
        </w:rPr>
        <w:t xml:space="preserve">　　</w:t>
      </w:r>
      <w:r>
        <w:t>関</w:t>
      </w:r>
      <w:r>
        <w:rPr>
          <w:rFonts w:hint="eastAsia"/>
        </w:rPr>
        <w:t>係書類を作成及び提出する場合の取扱い」を参照願います。</w:t>
      </w:r>
    </w:p>
    <w:p w14:paraId="642F6F59" w14:textId="77777777" w:rsidR="00A2655A" w:rsidRDefault="00A2655A" w:rsidP="00A2655A">
      <w:r>
        <w:rPr>
          <w:rFonts w:hint="eastAsia"/>
        </w:rPr>
        <w:t xml:space="preserve">　</w:t>
      </w:r>
      <w:r>
        <w:t>(</w:t>
      </w:r>
      <w:r>
        <w:rPr>
          <w:rFonts w:hint="eastAsia"/>
        </w:rPr>
        <w:t>2</w:t>
      </w:r>
      <w:r>
        <w:t>) 複数市町村に跨がる対象組織の提出方法</w:t>
      </w:r>
    </w:p>
    <w:p w14:paraId="0ACF929C" w14:textId="77777777" w:rsidR="00A2655A" w:rsidRDefault="00A2655A" w:rsidP="00A2655A">
      <w:r>
        <w:rPr>
          <w:rFonts w:hint="eastAsia"/>
        </w:rPr>
        <w:t xml:space="preserve">　　　別紙</w:t>
      </w:r>
      <w:r>
        <w:t>3「対象組織等のエリアが複数市町村に跨がる場合の提出方法」を参照願います。</w:t>
      </w:r>
    </w:p>
    <w:p w14:paraId="58382604" w14:textId="77777777" w:rsidR="00A2655A" w:rsidRDefault="00A2655A" w:rsidP="00A2655A">
      <w:r>
        <w:rPr>
          <w:rFonts w:hint="eastAsia"/>
        </w:rPr>
        <w:t xml:space="preserve">　</w:t>
      </w:r>
      <w:r>
        <w:t>4　留意事項</w:t>
      </w:r>
    </w:p>
    <w:p w14:paraId="7D173BE5" w14:textId="77777777" w:rsidR="00A2655A" w:rsidRDefault="00A2655A" w:rsidP="00A2655A">
      <w:r>
        <w:rPr>
          <w:rFonts w:hint="eastAsia"/>
        </w:rPr>
        <w:t xml:space="preserve">　</w:t>
      </w:r>
      <w:r>
        <w:t>(1) 市町村が行う書類の確認等に際しては、「多面的機能支払交付金実施状況の確認の手</w:t>
      </w:r>
    </w:p>
    <w:p w14:paraId="7F61B53A" w14:textId="77777777" w:rsidR="00A2655A" w:rsidRDefault="00A2655A" w:rsidP="00A2655A">
      <w:r>
        <w:rPr>
          <w:rFonts w:hint="eastAsia"/>
        </w:rPr>
        <w:t xml:space="preserve">　　引き（令和</w:t>
      </w:r>
      <w:r>
        <w:t>6年度版）」の外　別紙4「現地確認で留意していただきたい事項」を参照</w:t>
      </w:r>
    </w:p>
    <w:p w14:paraId="627267C8" w14:textId="77777777" w:rsidR="00A2655A" w:rsidRDefault="00A2655A" w:rsidP="00A2655A">
      <w:r>
        <w:rPr>
          <w:rFonts w:hint="eastAsia"/>
        </w:rPr>
        <w:t xml:space="preserve">　　</w:t>
      </w:r>
      <w:r>
        <w:t>の上、</w:t>
      </w:r>
      <w:r>
        <w:rPr>
          <w:rFonts w:hint="eastAsia"/>
        </w:rPr>
        <w:t>実施してください。</w:t>
      </w:r>
    </w:p>
    <w:p w14:paraId="5A044B48" w14:textId="77777777" w:rsidR="00A2655A" w:rsidRDefault="00A2655A" w:rsidP="00A2655A">
      <w:r>
        <w:rPr>
          <w:rFonts w:hint="eastAsia"/>
        </w:rPr>
        <w:t xml:space="preserve">　</w:t>
      </w:r>
      <w:r>
        <w:t>(2) 認定農用地確認野帳（別記3－1様式第2号）は、令和2年度から道協議会への提出</w:t>
      </w:r>
    </w:p>
    <w:p w14:paraId="71C8EB03" w14:textId="77777777" w:rsidR="00A2655A" w:rsidRDefault="00A2655A" w:rsidP="00A2655A">
      <w:r>
        <w:rPr>
          <w:rFonts w:hint="eastAsia"/>
        </w:rPr>
        <w:t xml:space="preserve">　　</w:t>
      </w:r>
      <w:r>
        <w:t>は不</w:t>
      </w:r>
      <w:r>
        <w:rPr>
          <w:rFonts w:hint="eastAsia"/>
        </w:rPr>
        <w:t>要となりましたが、引き続き作成は必要となっています。</w:t>
      </w:r>
    </w:p>
    <w:p w14:paraId="43ECB479" w14:textId="77777777" w:rsidR="00A2655A" w:rsidRDefault="00A2655A" w:rsidP="00A2655A">
      <w:r>
        <w:rPr>
          <w:rFonts w:hint="eastAsia"/>
        </w:rPr>
        <w:t xml:space="preserve">　</w:t>
      </w:r>
      <w:r>
        <w:t>(3) 新型コロナウィルス感染拡大防止の観点から活動を行わないことにした場合の実施</w:t>
      </w:r>
    </w:p>
    <w:p w14:paraId="6AD44C76" w14:textId="77777777" w:rsidR="00A2655A" w:rsidRDefault="00A2655A" w:rsidP="00A2655A">
      <w:r>
        <w:rPr>
          <w:rFonts w:hint="eastAsia"/>
        </w:rPr>
        <w:t xml:space="preserve">　　</w:t>
      </w:r>
      <w:r>
        <w:t>状況報</w:t>
      </w:r>
      <w:r>
        <w:rPr>
          <w:rFonts w:hint="eastAsia"/>
        </w:rPr>
        <w:t>告書の記載方法は、「新型コロナウィルス感染拡大防止に係る多面的機能支払交</w:t>
      </w:r>
    </w:p>
    <w:p w14:paraId="6D864825" w14:textId="77777777" w:rsidR="00A2655A" w:rsidRDefault="00A2655A" w:rsidP="00A2655A">
      <w:r>
        <w:rPr>
          <w:rFonts w:hint="eastAsia"/>
        </w:rPr>
        <w:t xml:space="preserve">　　付金活動の取扱いについて（令和</w:t>
      </w:r>
      <w:r>
        <w:t>2年11月25日付け道協議会事務連絡）」を参照して</w:t>
      </w:r>
    </w:p>
    <w:p w14:paraId="538AA841" w14:textId="77777777" w:rsidR="00A2655A" w:rsidRDefault="00A2655A" w:rsidP="00A2655A">
      <w:r>
        <w:rPr>
          <w:rFonts w:hint="eastAsia"/>
        </w:rPr>
        <w:t xml:space="preserve">　　</w:t>
      </w:r>
      <w:r>
        <w:t>ください。</w:t>
      </w:r>
    </w:p>
    <w:p w14:paraId="0965A659" w14:textId="77777777" w:rsidR="00A2655A" w:rsidRDefault="00A2655A" w:rsidP="00A2655A">
      <w:r>
        <w:rPr>
          <w:rFonts w:hint="eastAsia"/>
        </w:rPr>
        <w:t xml:space="preserve">　</w:t>
      </w:r>
      <w:r>
        <w:t>(4) 令和6年度で事業計画の終期を迎える対象組織等における留意事項等について「令</w:t>
      </w:r>
    </w:p>
    <w:p w14:paraId="1BAB6AEB" w14:textId="77777777" w:rsidR="00A2655A" w:rsidRDefault="00A2655A" w:rsidP="00A2655A">
      <w:r>
        <w:rPr>
          <w:rFonts w:hint="eastAsia"/>
        </w:rPr>
        <w:t xml:space="preserve">　　</w:t>
      </w:r>
      <w:r>
        <w:t>和６年</w:t>
      </w:r>
      <w:r>
        <w:rPr>
          <w:rFonts w:hint="eastAsia"/>
        </w:rPr>
        <w:t>度で実施期間が終了する活動組織等における留意事項について（令和</w:t>
      </w:r>
      <w:r>
        <w:t>6年9月</w:t>
      </w:r>
    </w:p>
    <w:p w14:paraId="1A3170E5" w14:textId="77777777" w:rsidR="00A2655A" w:rsidRDefault="00A2655A" w:rsidP="00A2655A">
      <w:r>
        <w:rPr>
          <w:rFonts w:hint="eastAsia"/>
        </w:rPr>
        <w:t xml:space="preserve">　　</w:t>
      </w:r>
      <w:r>
        <w:t>27日付け道</w:t>
      </w:r>
      <w:r>
        <w:rPr>
          <w:rFonts w:hint="eastAsia"/>
        </w:rPr>
        <w:t>協議会事務連絡）」で通知していますが、令和</w:t>
      </w:r>
      <w:r>
        <w:t>6年度で活動終了年度を迎え</w:t>
      </w:r>
    </w:p>
    <w:p w14:paraId="75C4CB84" w14:textId="77777777" w:rsidR="00A2655A" w:rsidRDefault="00A2655A" w:rsidP="00A2655A">
      <w:r>
        <w:rPr>
          <w:rFonts w:hint="eastAsia"/>
        </w:rPr>
        <w:t xml:space="preserve">　　</w:t>
      </w:r>
      <w:r>
        <w:t>る対象組織は「地</w:t>
      </w:r>
      <w:r>
        <w:rPr>
          <w:rFonts w:hint="eastAsia"/>
        </w:rPr>
        <w:t>域資源保全管理構想」を策定し市町村長へ提出することが必要です。</w:t>
      </w:r>
    </w:p>
    <w:p w14:paraId="19C08E5A" w14:textId="77777777" w:rsidR="00A2655A" w:rsidRDefault="00A2655A" w:rsidP="00A2655A">
      <w:r>
        <w:rPr>
          <w:rFonts w:hint="eastAsia"/>
        </w:rPr>
        <w:t xml:space="preserve">　　　該当市町村におかれましては、対象組織等から提出のあった「地域資源保全管理構想」</w:t>
      </w:r>
    </w:p>
    <w:p w14:paraId="0B21CEDE" w14:textId="77777777" w:rsidR="00A2655A" w:rsidRDefault="00A2655A" w:rsidP="00A2655A">
      <w:r>
        <w:rPr>
          <w:rFonts w:hint="eastAsia"/>
        </w:rPr>
        <w:t xml:space="preserve">　　の写しを実施状況報告書と併せて提出願います。</w:t>
      </w:r>
    </w:p>
    <w:p w14:paraId="2B09C8A8" w14:textId="77777777" w:rsidR="00A2655A" w:rsidRDefault="00A2655A" w:rsidP="00A2655A">
      <w:r>
        <w:rPr>
          <w:rFonts w:hint="eastAsia"/>
        </w:rPr>
        <w:t xml:space="preserve">　</w:t>
      </w:r>
      <w:r>
        <w:t>(5) そのほか令和6年度事務経理担当者等会議資料を参考にしてください。</w:t>
      </w:r>
    </w:p>
    <w:p w14:paraId="31639CBD" w14:textId="77777777" w:rsidR="00A2655A" w:rsidRDefault="00A2655A" w:rsidP="00A2655A">
      <w:r>
        <w:rPr>
          <w:rFonts w:hint="eastAsia"/>
        </w:rPr>
        <w:t xml:space="preserve">　</w:t>
      </w:r>
      <w:r>
        <w:t>5　多面的機能支払交付金における対象組織の自己評価及び市町村評価について</w:t>
      </w:r>
    </w:p>
    <w:p w14:paraId="5580D1FB" w14:textId="77777777" w:rsidR="00A2655A" w:rsidRDefault="00A2655A" w:rsidP="00A2655A">
      <w:r>
        <w:rPr>
          <w:rFonts w:hint="eastAsia"/>
        </w:rPr>
        <w:t xml:space="preserve">　　　令和</w:t>
      </w:r>
      <w:r>
        <w:t>7年1月27日付け道協議会事務連絡で、令和6年度評価が該当する市町村（対</w:t>
      </w:r>
    </w:p>
    <w:p w14:paraId="4A04636C" w14:textId="77777777" w:rsidR="00A2655A" w:rsidRDefault="00A2655A" w:rsidP="00A2655A">
      <w:r>
        <w:rPr>
          <w:rFonts w:hint="eastAsia"/>
        </w:rPr>
        <w:t xml:space="preserve">　　</w:t>
      </w:r>
      <w:r>
        <w:t>象組</w:t>
      </w:r>
      <w:r>
        <w:rPr>
          <w:rFonts w:hint="eastAsia"/>
        </w:rPr>
        <w:t>織）に自己評価及び市町村評価について通知していますが、提出期日は、道事務取</w:t>
      </w:r>
    </w:p>
    <w:p w14:paraId="25670CE3" w14:textId="77777777" w:rsidR="00A2655A" w:rsidRDefault="00A2655A" w:rsidP="00A2655A">
      <w:r>
        <w:rPr>
          <w:rFonts w:hint="eastAsia"/>
        </w:rPr>
        <w:t xml:space="preserve">　　扱要領第</w:t>
      </w:r>
      <w:r>
        <w:t>10で令和７年4月25日と定められていますので、該当市町村におかれまし</w:t>
      </w:r>
    </w:p>
    <w:p w14:paraId="7D663475" w14:textId="77777777" w:rsidR="00A2655A" w:rsidRDefault="00A2655A" w:rsidP="00A2655A">
      <w:r>
        <w:rPr>
          <w:rFonts w:hint="eastAsia"/>
        </w:rPr>
        <w:t xml:space="preserve">　　</w:t>
      </w:r>
      <w:r>
        <w:t>ては、実施状況</w:t>
      </w:r>
      <w:r>
        <w:rPr>
          <w:rFonts w:hint="eastAsia"/>
        </w:rPr>
        <w:t>報告書と併せて提出願います。</w:t>
      </w:r>
    </w:p>
    <w:p w14:paraId="54F75E18" w14:textId="77777777" w:rsidR="00A2655A" w:rsidRPr="00281A19" w:rsidRDefault="00A2655A" w:rsidP="00A2655A"/>
    <w:p w14:paraId="30E1A6A5" w14:textId="77777777" w:rsidR="00A2655A" w:rsidRDefault="00A2655A" w:rsidP="00A2655A">
      <w:r>
        <w:rPr>
          <w:rFonts w:hint="eastAsia"/>
        </w:rPr>
        <w:t>添付資料</w:t>
      </w:r>
    </w:p>
    <w:p w14:paraId="5BC2DF4E" w14:textId="77777777" w:rsidR="00A2655A" w:rsidRDefault="00A2655A" w:rsidP="00A2655A">
      <w:r>
        <w:rPr>
          <w:rFonts w:hint="eastAsia"/>
        </w:rPr>
        <w:t xml:space="preserve">　別紙</w:t>
      </w:r>
      <w:r>
        <w:t>1　提出書類一覧</w:t>
      </w:r>
    </w:p>
    <w:p w14:paraId="5DFDAB98" w14:textId="77777777" w:rsidR="00A2655A" w:rsidRDefault="00A2655A" w:rsidP="00A2655A">
      <w:r>
        <w:rPr>
          <w:rFonts w:hint="eastAsia"/>
        </w:rPr>
        <w:t xml:space="preserve">　別紙</w:t>
      </w:r>
      <w:r>
        <w:t>1-1エクセル版作成支援ファイル</w:t>
      </w:r>
    </w:p>
    <w:p w14:paraId="67ACD483" w14:textId="77777777" w:rsidR="00A2655A" w:rsidRDefault="00A2655A" w:rsidP="00A2655A">
      <w:r>
        <w:rPr>
          <w:rFonts w:hint="eastAsia"/>
        </w:rPr>
        <w:t xml:space="preserve">　別紙</w:t>
      </w:r>
      <w:r>
        <w:t>2　事務支援システムにより関係書類を作成及び提出する場合の取扱い</w:t>
      </w:r>
    </w:p>
    <w:p w14:paraId="6C618DD0" w14:textId="77777777" w:rsidR="00A2655A" w:rsidRDefault="00A2655A" w:rsidP="00A2655A">
      <w:r>
        <w:rPr>
          <w:rFonts w:hint="eastAsia"/>
        </w:rPr>
        <w:t xml:space="preserve">　別紙</w:t>
      </w:r>
      <w:r>
        <w:t>3　対象組織等のエリアが複数市町村に跨がる場合の提出方法</w:t>
      </w:r>
    </w:p>
    <w:p w14:paraId="758A57CD" w14:textId="77777777" w:rsidR="00A2655A" w:rsidRDefault="00A2655A" w:rsidP="00A2655A">
      <w:r>
        <w:rPr>
          <w:rFonts w:hint="eastAsia"/>
        </w:rPr>
        <w:lastRenderedPageBreak/>
        <w:t xml:space="preserve">　別紙</w:t>
      </w:r>
      <w:r>
        <w:t>4　現地確認で留意していただきたい事項</w:t>
      </w:r>
    </w:p>
    <w:p w14:paraId="57573B66" w14:textId="77777777" w:rsidR="00A2655A" w:rsidRDefault="00A2655A" w:rsidP="00A2655A">
      <w:r>
        <w:rPr>
          <w:rFonts w:hint="eastAsia"/>
        </w:rPr>
        <w:t xml:space="preserve">　資料</w:t>
      </w:r>
      <w:r>
        <w:t>1　総会議案表紙の写し</w:t>
      </w:r>
    </w:p>
    <w:p w14:paraId="488E8F7F" w14:textId="77777777" w:rsidR="00A2655A" w:rsidRDefault="00A2655A" w:rsidP="00A2655A">
      <w:r>
        <w:rPr>
          <w:rFonts w:hint="eastAsia"/>
        </w:rPr>
        <w:t xml:space="preserve">　資料</w:t>
      </w:r>
      <w:r>
        <w:t>2　書面総会議案表紙の写し</w:t>
      </w:r>
    </w:p>
    <w:p w14:paraId="2023D401" w14:textId="77777777" w:rsidR="00A2655A" w:rsidRDefault="00A2655A" w:rsidP="00A2655A">
      <w:r>
        <w:rPr>
          <w:rFonts w:hint="eastAsia"/>
        </w:rPr>
        <w:t xml:space="preserve">　資料</w:t>
      </w:r>
      <w:r>
        <w:t>3　監査報告書の写し</w:t>
      </w:r>
    </w:p>
    <w:p w14:paraId="1988EE2D" w14:textId="77777777" w:rsidR="00A2655A" w:rsidRDefault="00A2655A" w:rsidP="00A2655A">
      <w:r>
        <w:rPr>
          <w:rFonts w:hint="eastAsia"/>
        </w:rPr>
        <w:t xml:space="preserve">　参考</w:t>
      </w:r>
      <w:r>
        <w:t>1　「新型コロナウィルス感染拡大防止に係る多面的機能支払交付金活動の取扱いに</w:t>
      </w:r>
    </w:p>
    <w:p w14:paraId="3525F696" w14:textId="77777777" w:rsidR="00A2655A" w:rsidRDefault="00A2655A" w:rsidP="00A2655A">
      <w:r>
        <w:rPr>
          <w:rFonts w:hint="eastAsia"/>
        </w:rPr>
        <w:t xml:space="preserve">　　　　　</w:t>
      </w:r>
      <w:r>
        <w:t>ついて」</w:t>
      </w:r>
    </w:p>
    <w:p w14:paraId="0C71A1DA" w14:textId="77777777" w:rsidR="00A2655A" w:rsidRDefault="00A2655A" w:rsidP="00A2655A">
      <w:r>
        <w:rPr>
          <w:rFonts w:hint="eastAsia"/>
        </w:rPr>
        <w:t xml:space="preserve">　参考</w:t>
      </w:r>
      <w:r>
        <w:t>2　「令和6年度に事業計画期間が終了する活動組織等における留意事項について」</w:t>
      </w:r>
    </w:p>
    <w:p w14:paraId="7E5AD500" w14:textId="77777777" w:rsidR="00A2655A" w:rsidRDefault="00A2655A" w:rsidP="00A2655A">
      <w:r>
        <w:rPr>
          <w:rFonts w:hint="eastAsia"/>
        </w:rPr>
        <w:t xml:space="preserve">　参考</w:t>
      </w:r>
      <w:r>
        <w:t>3　「実施状況確認報告等に係る留意事項について」</w:t>
      </w:r>
    </w:p>
    <w:p w14:paraId="7DAA52AA" w14:textId="77777777" w:rsidR="00A2655A" w:rsidRDefault="00A2655A" w:rsidP="00A2655A"/>
    <w:p w14:paraId="0A3232BB" w14:textId="77777777" w:rsidR="00A2655A" w:rsidRDefault="00A2655A" w:rsidP="00A2655A"/>
    <w:p w14:paraId="42D0E3DC" w14:textId="77777777" w:rsidR="00A2655A" w:rsidRDefault="00A2655A" w:rsidP="00A2655A">
      <w:r>
        <w:rPr>
          <w:noProof/>
        </w:rPr>
        <mc:AlternateContent>
          <mc:Choice Requires="wps">
            <w:drawing>
              <wp:anchor distT="0" distB="0" distL="114300" distR="114300" simplePos="0" relativeHeight="251660288" behindDoc="0" locked="0" layoutInCell="1" allowOverlap="1" wp14:anchorId="618D81CC" wp14:editId="0CB951F1">
                <wp:simplePos x="0" y="0"/>
                <wp:positionH relativeFrom="column">
                  <wp:posOffset>1997710</wp:posOffset>
                </wp:positionH>
                <wp:positionV relativeFrom="paragraph">
                  <wp:posOffset>225425</wp:posOffset>
                </wp:positionV>
                <wp:extent cx="45719" cy="917575"/>
                <wp:effectExtent l="0" t="0" r="12065" b="15875"/>
                <wp:wrapNone/>
                <wp:docPr id="2" name="左大かっこ 2"/>
                <wp:cNvGraphicFramePr/>
                <a:graphic xmlns:a="http://schemas.openxmlformats.org/drawingml/2006/main">
                  <a:graphicData uri="http://schemas.microsoft.com/office/word/2010/wordprocessingShape">
                    <wps:wsp>
                      <wps:cNvSpPr/>
                      <wps:spPr>
                        <a:xfrm>
                          <a:off x="0" y="0"/>
                          <a:ext cx="45719" cy="917575"/>
                        </a:xfrm>
                        <a:prstGeom prst="lef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4494D15"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 o:spid="_x0000_s1026" type="#_x0000_t85" style="position:absolute;left:0;text-align:left;margin-left:157.3pt;margin-top:17.75pt;width:3.6pt;height:72.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" adj="90" strokecolor="black [3213]" strokeweight=".5pt">
                <v:stroke joinstyle="miter"/>
              </v:shape>
            </w:pict>
          </mc:Fallback>
        </mc:AlternateContent>
      </w:r>
      <w:r>
        <w:rPr>
          <w:noProof/>
        </w:rPr>
        <mc:AlternateContent>
          <mc:Choice Requires="wps">
            <w:drawing>
              <wp:anchor distT="0" distB="0" distL="114300" distR="114300" simplePos="0" relativeHeight="251661312" behindDoc="0" locked="0" layoutInCell="1" allowOverlap="1" wp14:anchorId="3C89546E" wp14:editId="7B78DD8B">
                <wp:simplePos x="0" y="0"/>
                <wp:positionH relativeFrom="column">
                  <wp:posOffset>5335905</wp:posOffset>
                </wp:positionH>
                <wp:positionV relativeFrom="paragraph">
                  <wp:posOffset>225425</wp:posOffset>
                </wp:positionV>
                <wp:extent cx="45719" cy="917575"/>
                <wp:effectExtent l="0" t="0" r="12065" b="15875"/>
                <wp:wrapNone/>
                <wp:docPr id="4" name="右大かっこ 4"/>
                <wp:cNvGraphicFramePr/>
                <a:graphic xmlns:a="http://schemas.openxmlformats.org/drawingml/2006/main">
                  <a:graphicData uri="http://schemas.microsoft.com/office/word/2010/wordprocessingShape">
                    <wps:wsp>
                      <wps:cNvSpPr/>
                      <wps:spPr>
                        <a:xfrm>
                          <a:off x="0" y="0"/>
                          <a:ext cx="45719" cy="917575"/>
                        </a:xfrm>
                        <a:prstGeom prst="righ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6D6EC6"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4" o:spid="_x0000_s1026" type="#_x0000_t86" style="position:absolute;left:0;text-align:left;margin-left:420.15pt;margin-top:17.75pt;width:3.6pt;height:7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" adj="90" strokecolor="black [3213]" strokeweight=".5pt">
                <v:stroke joinstyle="miter"/>
              </v:shape>
            </w:pict>
          </mc:Fallback>
        </mc:AlternateContent>
      </w:r>
    </w:p>
    <w:p w14:paraId="62C2440A" w14:textId="77777777" w:rsidR="00A2655A" w:rsidRDefault="00A2655A" w:rsidP="00A2655A">
      <w:r>
        <w:rPr>
          <w:rFonts w:hint="eastAsia"/>
        </w:rPr>
        <w:t xml:space="preserve">　　　　　　　　　　　　　　　　北海道日本型直接支払推進協議会事務局</w:t>
      </w:r>
    </w:p>
    <w:p w14:paraId="51B91AA9" w14:textId="77777777" w:rsidR="00A2655A" w:rsidRDefault="00A2655A" w:rsidP="00A2655A">
      <w:r>
        <w:rPr>
          <w:rFonts w:hint="eastAsia"/>
        </w:rPr>
        <w:t xml:space="preserve">　　　　　　　　　　　　　　　　水土里ネット北海道地域支援課（寒河江・松野</w:t>
      </w:r>
      <w:r>
        <w:t>・板谷</w:t>
      </w:r>
      <w:r>
        <w:rPr>
          <w:rFonts w:hint="eastAsia"/>
        </w:rPr>
        <w:t>）</w:t>
      </w:r>
    </w:p>
    <w:p w14:paraId="454095DE" w14:textId="77777777" w:rsidR="00A2655A" w:rsidRDefault="00A2655A" w:rsidP="00A2655A">
      <w:r>
        <w:rPr>
          <w:rFonts w:hint="eastAsia"/>
        </w:rPr>
        <w:t xml:space="preserve">　　　　　　　　　　　　　　　　</w:t>
      </w:r>
      <w:r>
        <w:t>TEL 011 206 6209</w:t>
      </w:r>
    </w:p>
    <w:p w14:paraId="59C242A2" w14:textId="77777777" w:rsidR="00A2655A" w:rsidRDefault="00A2655A" w:rsidP="00A2655A">
      <w:r>
        <w:rPr>
          <w:rFonts w:hint="eastAsia"/>
        </w:rPr>
        <w:t xml:space="preserve">　　　　　　　　　　　　　　　　</w:t>
      </w:r>
      <w:r>
        <w:t>FAX 011 200 5352</w:t>
      </w:r>
    </w:p>
    <w:p w14:paraId="0C832AA7" w14:textId="77777777" w:rsidR="00A2655A" w:rsidRDefault="00A2655A" w:rsidP="00A2655A"/>
    <w:p w14:paraId="1F080E6E" w14:textId="77777777" w:rsidR="00A2655A" w:rsidRDefault="00A2655A" w:rsidP="00A2655A"/>
    <w:p w14:paraId="131E4990" w14:textId="77777777" w:rsidR="00A2655A" w:rsidRDefault="00A2655A" w:rsidP="00A2655A"/>
    <w:p w14:paraId="0BF8C440" w14:textId="77777777" w:rsidR="00A2655A" w:rsidRPr="00B220C5" w:rsidRDefault="00A2655A" w:rsidP="00A2655A">
      <w:r>
        <w:rPr>
          <w:noProof/>
        </w:rPr>
        <mc:AlternateContent>
          <mc:Choice Requires="wps">
            <w:drawing>
              <wp:anchor distT="0" distB="0" distL="114300" distR="114300" simplePos="0" relativeHeight="251659264" behindDoc="0" locked="0" layoutInCell="1" allowOverlap="1" wp14:anchorId="66D818AD" wp14:editId="0B37965E">
                <wp:simplePos x="0" y="0"/>
                <wp:positionH relativeFrom="column">
                  <wp:posOffset>3641725</wp:posOffset>
                </wp:positionH>
                <wp:positionV relativeFrom="paragraph">
                  <wp:posOffset>7543800</wp:posOffset>
                </wp:positionV>
                <wp:extent cx="3417570" cy="621030"/>
                <wp:effectExtent l="13335" t="13335" r="7620" b="1333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7570" cy="62103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6F38B8E" w14:textId="77777777" w:rsidR="00A2655A" w:rsidRPr="00FE7284" w:rsidRDefault="00A2655A" w:rsidP="00A2655A">
                            <w:pPr>
                              <w:overflowPunct w:val="0"/>
                              <w:adjustRightInd w:val="0"/>
                              <w:spacing w:line="220" w:lineRule="exact"/>
                              <w:textAlignment w:val="baseline"/>
                              <w:rPr>
                                <w:rFonts w:ascii="メイリオ" w:eastAsia="メイリオ" w:hAnsi="メイリオ" w:cs="ＭＳ ゴシック"/>
                                <w:color w:val="000000"/>
                                <w:kern w:val="0"/>
                                <w:sz w:val="20"/>
                                <w:szCs w:val="20"/>
                              </w:rPr>
                            </w:pPr>
                            <w:r w:rsidRPr="00FE7284">
                              <w:rPr>
                                <w:rFonts w:ascii="メイリオ" w:eastAsia="メイリオ" w:hAnsi="メイリオ" w:cs="ＭＳ ゴシック" w:hint="eastAsia"/>
                                <w:color w:val="000000"/>
                                <w:kern w:val="0"/>
                                <w:sz w:val="20"/>
                                <w:szCs w:val="20"/>
                              </w:rPr>
                              <w:t>北海道日本型直接支払推進協議会事務局</w:t>
                            </w:r>
                          </w:p>
                          <w:p w14:paraId="483D6D2D" w14:textId="77777777" w:rsidR="00A2655A" w:rsidRPr="00FE7284" w:rsidRDefault="00A2655A" w:rsidP="00A2655A">
                            <w:pPr>
                              <w:overflowPunct w:val="0"/>
                              <w:adjustRightInd w:val="0"/>
                              <w:spacing w:line="220" w:lineRule="exact"/>
                              <w:ind w:firstLineChars="100" w:firstLine="200"/>
                              <w:textAlignment w:val="baseline"/>
                              <w:rPr>
                                <w:rFonts w:ascii="メイリオ" w:eastAsia="メイリオ" w:hAnsi="メイリオ"/>
                                <w:sz w:val="20"/>
                                <w:szCs w:val="20"/>
                              </w:rPr>
                            </w:pPr>
                            <w:r w:rsidRPr="00FE7284">
                              <w:rPr>
                                <w:rFonts w:ascii="メイリオ" w:eastAsia="メイリオ" w:hAnsi="メイリオ" w:hint="eastAsia"/>
                                <w:sz w:val="20"/>
                                <w:szCs w:val="20"/>
                              </w:rPr>
                              <w:t>水土里ネット北海道地域支援課（</w:t>
                            </w:r>
                            <w:r w:rsidRPr="001860FF">
                              <w:rPr>
                                <w:rFonts w:ascii="メイリオ" w:eastAsia="メイリオ" w:hAnsi="メイリオ" w:hint="eastAsia"/>
                                <w:sz w:val="20"/>
                                <w:szCs w:val="20"/>
                                <w:u w:val="single"/>
                              </w:rPr>
                              <w:t>寒河江</w:t>
                            </w:r>
                            <w:r w:rsidRPr="00FE7284">
                              <w:rPr>
                                <w:rFonts w:ascii="メイリオ" w:eastAsia="メイリオ" w:hAnsi="メイリオ" w:hint="eastAsia"/>
                                <w:sz w:val="20"/>
                                <w:szCs w:val="20"/>
                              </w:rPr>
                              <w:t>・</w:t>
                            </w:r>
                            <w:r>
                              <w:rPr>
                                <w:rFonts w:ascii="メイリオ" w:eastAsia="メイリオ" w:hAnsi="メイリオ" w:hint="eastAsia"/>
                                <w:sz w:val="20"/>
                                <w:szCs w:val="20"/>
                              </w:rPr>
                              <w:t>松野</w:t>
                            </w:r>
                            <w:r w:rsidRPr="00FE7284">
                              <w:rPr>
                                <w:rFonts w:ascii="メイリオ" w:eastAsia="メイリオ" w:hAnsi="メイリオ" w:hint="eastAsia"/>
                                <w:sz w:val="20"/>
                                <w:szCs w:val="20"/>
                              </w:rPr>
                              <w:t>）</w:t>
                            </w:r>
                          </w:p>
                          <w:p w14:paraId="77921FBA" w14:textId="77777777" w:rsidR="00A2655A" w:rsidRPr="00FE7284" w:rsidRDefault="00A2655A" w:rsidP="00A2655A">
                            <w:pPr>
                              <w:spacing w:line="280" w:lineRule="exact"/>
                              <w:ind w:firstLineChars="100" w:firstLine="200"/>
                              <w:rPr>
                                <w:rFonts w:ascii="メイリオ" w:eastAsia="メイリオ" w:hAnsi="メイリオ"/>
                              </w:rPr>
                            </w:pPr>
                            <w:r w:rsidRPr="00FE7284">
                              <w:rPr>
                                <w:rFonts w:ascii="メイリオ" w:eastAsia="メイリオ" w:hAnsi="メイリオ" w:hint="eastAsia"/>
                                <w:sz w:val="20"/>
                                <w:szCs w:val="20"/>
                              </w:rPr>
                              <w:t xml:space="preserve">TEL </w:t>
                            </w:r>
                            <w:r>
                              <w:rPr>
                                <w:rFonts w:ascii="メイリオ" w:eastAsia="メイリオ" w:hAnsi="メイリオ" w:hint="eastAsia"/>
                                <w:sz w:val="20"/>
                                <w:szCs w:val="20"/>
                              </w:rPr>
                              <w:t>011</w:t>
                            </w:r>
                            <w:r w:rsidRPr="00FE7284">
                              <w:rPr>
                                <w:rFonts w:ascii="メイリオ" w:eastAsia="メイリオ" w:hAnsi="メイリオ" w:hint="eastAsia"/>
                                <w:sz w:val="20"/>
                                <w:szCs w:val="20"/>
                              </w:rPr>
                              <w:t>-</w:t>
                            </w:r>
                            <w:r>
                              <w:rPr>
                                <w:rFonts w:ascii="メイリオ" w:eastAsia="メイリオ" w:hAnsi="メイリオ" w:hint="eastAsia"/>
                                <w:sz w:val="20"/>
                                <w:szCs w:val="20"/>
                              </w:rPr>
                              <w:t>206</w:t>
                            </w:r>
                            <w:r w:rsidRPr="00FE7284">
                              <w:rPr>
                                <w:rFonts w:ascii="メイリオ" w:eastAsia="メイリオ" w:hAnsi="メイリオ" w:hint="eastAsia"/>
                                <w:sz w:val="20"/>
                                <w:szCs w:val="20"/>
                              </w:rPr>
                              <w:t>-</w:t>
                            </w:r>
                            <w:r>
                              <w:rPr>
                                <w:rFonts w:ascii="メイリオ" w:eastAsia="メイリオ" w:hAnsi="メイリオ" w:hint="eastAsia"/>
                                <w:sz w:val="20"/>
                                <w:szCs w:val="20"/>
                              </w:rPr>
                              <w:t>6209</w:t>
                            </w:r>
                            <w:r w:rsidRPr="00FE7284">
                              <w:rPr>
                                <w:rFonts w:ascii="メイリオ" w:eastAsia="メイリオ" w:hAnsi="メイリオ" w:hint="eastAsia"/>
                                <w:sz w:val="20"/>
                                <w:szCs w:val="20"/>
                              </w:rPr>
                              <w:t xml:space="preserve">　FAX </w:t>
                            </w:r>
                            <w:r>
                              <w:rPr>
                                <w:rFonts w:ascii="メイリオ" w:eastAsia="メイリオ" w:hAnsi="メイリオ" w:hint="eastAsia"/>
                                <w:sz w:val="20"/>
                                <w:szCs w:val="20"/>
                              </w:rPr>
                              <w:t>011</w:t>
                            </w:r>
                            <w:r w:rsidRPr="00FE7284">
                              <w:rPr>
                                <w:rFonts w:ascii="メイリオ" w:eastAsia="メイリオ" w:hAnsi="メイリオ" w:hint="eastAsia"/>
                                <w:sz w:val="20"/>
                                <w:szCs w:val="20"/>
                              </w:rPr>
                              <w:t>-</w:t>
                            </w:r>
                            <w:r>
                              <w:rPr>
                                <w:rFonts w:ascii="メイリオ" w:eastAsia="メイリオ" w:hAnsi="メイリオ" w:hint="eastAsia"/>
                                <w:sz w:val="20"/>
                                <w:szCs w:val="20"/>
                              </w:rPr>
                              <w:t>200</w:t>
                            </w:r>
                            <w:r w:rsidRPr="00FE7284">
                              <w:rPr>
                                <w:rFonts w:ascii="メイリオ" w:eastAsia="メイリオ" w:hAnsi="メイリオ" w:hint="eastAsia"/>
                                <w:sz w:val="20"/>
                                <w:szCs w:val="20"/>
                              </w:rPr>
                              <w:t>-</w:t>
                            </w:r>
                            <w:r>
                              <w:rPr>
                                <w:rFonts w:ascii="メイリオ" w:eastAsia="メイリオ" w:hAnsi="メイリオ" w:hint="eastAsia"/>
                                <w:sz w:val="20"/>
                                <w:szCs w:val="20"/>
                              </w:rPr>
                              <w:t>5352</w:t>
                            </w:r>
                          </w:p>
                        </w:txbxContent>
                      </wps:txbx>
                      <wps:bodyPr rot="0" vert="horz" wrap="square" lIns="74295" tIns="81000" rIns="74295" bIns="81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D818AD" id="_x0000_t202" coordsize="21600,21600" o:spt="202" path="m,l,21600r21600,l21600,xe">
                <v:stroke joinstyle="miter"/>
                <v:path gradientshapeok="t" o:connecttype="rect"/>
              </v:shapetype>
              <v:shape id="テキスト ボックス 1" o:spid="_x0000_s1026" type="#_x0000_t202" style="position:absolute;left:0;text-align:left;margin-left:286.75pt;margin-top:594pt;width:269.1pt;height:4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">
                <v:textbox inset="5.85pt,2.25mm,5.85pt,2.25mm">
                  <w:txbxContent>
                    <w:p w14:paraId="06F38B8E" w14:textId="77777777" w:rsidR="00A2655A" w:rsidRPr="00FE7284" w:rsidRDefault="00A2655A" w:rsidP="00A2655A">
                      <w:pPr>
                        <w:overflowPunct w:val="0"/>
                        <w:adjustRightInd w:val="0"/>
                        <w:spacing w:line="220" w:lineRule="exact"/>
                        <w:textAlignment w:val="baseline"/>
                        <w:rPr>
                          <w:rFonts w:ascii="メイリオ" w:eastAsia="メイリオ" w:hAnsi="メイリオ" w:cs="ＭＳ ゴシック"/>
                          <w:color w:val="000000"/>
                          <w:kern w:val="0"/>
                          <w:sz w:val="20"/>
                          <w:szCs w:val="20"/>
                        </w:rPr>
                      </w:pPr>
                      <w:r w:rsidRPr="00FE7284">
                        <w:rPr>
                          <w:rFonts w:ascii="メイリオ" w:eastAsia="メイリオ" w:hAnsi="メイリオ" w:cs="ＭＳ ゴシック" w:hint="eastAsia"/>
                          <w:color w:val="000000"/>
                          <w:kern w:val="0"/>
                          <w:sz w:val="20"/>
                          <w:szCs w:val="20"/>
                        </w:rPr>
                        <w:t>北海道日本型直接支払推進協議会事務局</w:t>
                      </w:r>
                    </w:p>
                    <w:p w14:paraId="483D6D2D" w14:textId="77777777" w:rsidR="00A2655A" w:rsidRPr="00FE7284" w:rsidRDefault="00A2655A" w:rsidP="00A2655A">
                      <w:pPr>
                        <w:overflowPunct w:val="0"/>
                        <w:adjustRightInd w:val="0"/>
                        <w:spacing w:line="220" w:lineRule="exact"/>
                        <w:ind w:firstLineChars="100" w:firstLine="200"/>
                        <w:textAlignment w:val="baseline"/>
                        <w:rPr>
                          <w:rFonts w:ascii="メイリオ" w:eastAsia="メイリオ" w:hAnsi="メイリオ"/>
                          <w:sz w:val="20"/>
                          <w:szCs w:val="20"/>
                        </w:rPr>
                      </w:pPr>
                      <w:r w:rsidRPr="00FE7284">
                        <w:rPr>
                          <w:rFonts w:ascii="メイリオ" w:eastAsia="メイリオ" w:hAnsi="メイリオ" w:hint="eastAsia"/>
                          <w:sz w:val="20"/>
                          <w:szCs w:val="20"/>
                        </w:rPr>
                        <w:t>水土里ネット北海道地域支援課（</w:t>
                      </w:r>
                      <w:r w:rsidRPr="001860FF">
                        <w:rPr>
                          <w:rFonts w:ascii="メイリオ" w:eastAsia="メイリオ" w:hAnsi="メイリオ" w:hint="eastAsia"/>
                          <w:sz w:val="20"/>
                          <w:szCs w:val="20"/>
                          <w:u w:val="single"/>
                        </w:rPr>
                        <w:t>寒河江</w:t>
                      </w:r>
                      <w:r w:rsidRPr="00FE7284">
                        <w:rPr>
                          <w:rFonts w:ascii="メイリオ" w:eastAsia="メイリオ" w:hAnsi="メイリオ" w:hint="eastAsia"/>
                          <w:sz w:val="20"/>
                          <w:szCs w:val="20"/>
                        </w:rPr>
                        <w:t>・</w:t>
                      </w:r>
                      <w:r>
                        <w:rPr>
                          <w:rFonts w:ascii="メイリオ" w:eastAsia="メイリオ" w:hAnsi="メイリオ" w:hint="eastAsia"/>
                          <w:sz w:val="20"/>
                          <w:szCs w:val="20"/>
                        </w:rPr>
                        <w:t>松野</w:t>
                      </w:r>
                      <w:r w:rsidRPr="00FE7284">
                        <w:rPr>
                          <w:rFonts w:ascii="メイリオ" w:eastAsia="メイリオ" w:hAnsi="メイリオ" w:hint="eastAsia"/>
                          <w:sz w:val="20"/>
                          <w:szCs w:val="20"/>
                        </w:rPr>
                        <w:t>）</w:t>
                      </w:r>
                    </w:p>
                    <w:p w14:paraId="77921FBA" w14:textId="77777777" w:rsidR="00A2655A" w:rsidRPr="00FE7284" w:rsidRDefault="00A2655A" w:rsidP="00A2655A">
                      <w:pPr>
                        <w:spacing w:line="280" w:lineRule="exact"/>
                        <w:ind w:firstLineChars="100" w:firstLine="200"/>
                        <w:rPr>
                          <w:rFonts w:ascii="メイリオ" w:eastAsia="メイリオ" w:hAnsi="メイリオ"/>
                        </w:rPr>
                      </w:pPr>
                      <w:r w:rsidRPr="00FE7284">
                        <w:rPr>
                          <w:rFonts w:ascii="メイリオ" w:eastAsia="メイリオ" w:hAnsi="メイリオ" w:hint="eastAsia"/>
                          <w:sz w:val="20"/>
                          <w:szCs w:val="20"/>
                        </w:rPr>
                        <w:t xml:space="preserve">TEL </w:t>
                      </w:r>
                      <w:r>
                        <w:rPr>
                          <w:rFonts w:ascii="メイリオ" w:eastAsia="メイリオ" w:hAnsi="メイリオ" w:hint="eastAsia"/>
                          <w:sz w:val="20"/>
                          <w:szCs w:val="20"/>
                        </w:rPr>
                        <w:t>011</w:t>
                      </w:r>
                      <w:r w:rsidRPr="00FE7284">
                        <w:rPr>
                          <w:rFonts w:ascii="メイリオ" w:eastAsia="メイリオ" w:hAnsi="メイリオ" w:hint="eastAsia"/>
                          <w:sz w:val="20"/>
                          <w:szCs w:val="20"/>
                        </w:rPr>
                        <w:t>-</w:t>
                      </w:r>
                      <w:r>
                        <w:rPr>
                          <w:rFonts w:ascii="メイリオ" w:eastAsia="メイリオ" w:hAnsi="メイリオ" w:hint="eastAsia"/>
                          <w:sz w:val="20"/>
                          <w:szCs w:val="20"/>
                        </w:rPr>
                        <w:t>206</w:t>
                      </w:r>
                      <w:r w:rsidRPr="00FE7284">
                        <w:rPr>
                          <w:rFonts w:ascii="メイリオ" w:eastAsia="メイリオ" w:hAnsi="メイリオ" w:hint="eastAsia"/>
                          <w:sz w:val="20"/>
                          <w:szCs w:val="20"/>
                        </w:rPr>
                        <w:t>-</w:t>
                      </w:r>
                      <w:r>
                        <w:rPr>
                          <w:rFonts w:ascii="メイリオ" w:eastAsia="メイリオ" w:hAnsi="メイリオ" w:hint="eastAsia"/>
                          <w:sz w:val="20"/>
                          <w:szCs w:val="20"/>
                        </w:rPr>
                        <w:t>6209</w:t>
                      </w:r>
                      <w:r w:rsidRPr="00FE7284">
                        <w:rPr>
                          <w:rFonts w:ascii="メイリオ" w:eastAsia="メイリオ" w:hAnsi="メイリオ" w:hint="eastAsia"/>
                          <w:sz w:val="20"/>
                          <w:szCs w:val="20"/>
                        </w:rPr>
                        <w:t xml:space="preserve">　FAX </w:t>
                      </w:r>
                      <w:r>
                        <w:rPr>
                          <w:rFonts w:ascii="メイリオ" w:eastAsia="メイリオ" w:hAnsi="メイリオ" w:hint="eastAsia"/>
                          <w:sz w:val="20"/>
                          <w:szCs w:val="20"/>
                        </w:rPr>
                        <w:t>011</w:t>
                      </w:r>
                      <w:r w:rsidRPr="00FE7284">
                        <w:rPr>
                          <w:rFonts w:ascii="メイリオ" w:eastAsia="メイリオ" w:hAnsi="メイリオ" w:hint="eastAsia"/>
                          <w:sz w:val="20"/>
                          <w:szCs w:val="20"/>
                        </w:rPr>
                        <w:t>-</w:t>
                      </w:r>
                      <w:r>
                        <w:rPr>
                          <w:rFonts w:ascii="メイリオ" w:eastAsia="メイリオ" w:hAnsi="メイリオ" w:hint="eastAsia"/>
                          <w:sz w:val="20"/>
                          <w:szCs w:val="20"/>
                        </w:rPr>
                        <w:t>200</w:t>
                      </w:r>
                      <w:r w:rsidRPr="00FE7284">
                        <w:rPr>
                          <w:rFonts w:ascii="メイリオ" w:eastAsia="メイリオ" w:hAnsi="メイリオ" w:hint="eastAsia"/>
                          <w:sz w:val="20"/>
                          <w:szCs w:val="20"/>
                        </w:rPr>
                        <w:t>-</w:t>
                      </w:r>
                      <w:r>
                        <w:rPr>
                          <w:rFonts w:ascii="メイリオ" w:eastAsia="メイリオ" w:hAnsi="メイリオ" w:hint="eastAsia"/>
                          <w:sz w:val="20"/>
                          <w:szCs w:val="20"/>
                        </w:rPr>
                        <w:t>5352</w:t>
                      </w:r>
                    </w:p>
                  </w:txbxContent>
                </v:textbox>
              </v:shape>
            </w:pict>
          </mc:Fallback>
        </mc:AlternateContent>
      </w:r>
    </w:p>
    <w:p w14:paraId="7E7E644C" w14:textId="77777777" w:rsidR="006E6E0F" w:rsidRPr="00A2655A" w:rsidRDefault="006E6E0F"/>
    <w:sectPr w:rsidR="006E6E0F" w:rsidRPr="00A2655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A9080" w14:textId="77777777" w:rsidR="00A2655A" w:rsidRDefault="00A2655A" w:rsidP="00A2655A">
      <w:r>
        <w:separator/>
      </w:r>
    </w:p>
  </w:endnote>
  <w:endnote w:type="continuationSeparator" w:id="0">
    <w:p w14:paraId="34B62535" w14:textId="77777777" w:rsidR="00A2655A" w:rsidRDefault="00A2655A" w:rsidP="00A26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F0A85" w14:textId="77777777" w:rsidR="00A2655A" w:rsidRDefault="00A2655A" w:rsidP="00A2655A">
      <w:r>
        <w:separator/>
      </w:r>
    </w:p>
  </w:footnote>
  <w:footnote w:type="continuationSeparator" w:id="0">
    <w:p w14:paraId="651EC7DF" w14:textId="77777777" w:rsidR="00A2655A" w:rsidRDefault="00A2655A" w:rsidP="00A265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BEC"/>
    <w:rsid w:val="006E6E0F"/>
    <w:rsid w:val="00A2655A"/>
    <w:rsid w:val="00DA4B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274BDF20-848D-4CE7-953D-A404121D4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65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655A"/>
    <w:pPr>
      <w:tabs>
        <w:tab w:val="center" w:pos="4252"/>
        <w:tab w:val="right" w:pos="8504"/>
      </w:tabs>
      <w:snapToGrid w:val="0"/>
    </w:pPr>
  </w:style>
  <w:style w:type="character" w:customStyle="1" w:styleId="a4">
    <w:name w:val="ヘッダー (文字)"/>
    <w:basedOn w:val="a0"/>
    <w:link w:val="a3"/>
    <w:uiPriority w:val="99"/>
    <w:rsid w:val="00A2655A"/>
  </w:style>
  <w:style w:type="paragraph" w:styleId="a5">
    <w:name w:val="footer"/>
    <w:basedOn w:val="a"/>
    <w:link w:val="a6"/>
    <w:uiPriority w:val="99"/>
    <w:unhideWhenUsed/>
    <w:rsid w:val="00A2655A"/>
    <w:pPr>
      <w:tabs>
        <w:tab w:val="center" w:pos="4252"/>
        <w:tab w:val="right" w:pos="8504"/>
      </w:tabs>
      <w:snapToGrid w:val="0"/>
    </w:pPr>
  </w:style>
  <w:style w:type="character" w:customStyle="1" w:styleId="a6">
    <w:name w:val="フッター (文字)"/>
    <w:basedOn w:val="a0"/>
    <w:link w:val="a5"/>
    <w:uiPriority w:val="99"/>
    <w:rsid w:val="00A265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366</Words>
  <Characters>2091</Characters>
  <Application>Microsoft Office Word</Application>
  <DocSecurity>0</DocSecurity>
  <Lines>17</Lines>
  <Paragraphs>4</Paragraphs>
  <ScaleCrop>false</ScaleCrop>
  <Company/>
  <LinksUpToDate>false</LinksUpToDate>
  <CharactersWithSpaces>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寒河江 茂芳</dc:creator>
  <cp:keywords/>
  <dc:description/>
  <cp:lastModifiedBy>寒河江 茂芳</cp:lastModifiedBy>
  <cp:revision>2</cp:revision>
  <dcterms:created xsi:type="dcterms:W3CDTF">2025-03-17T05:04:00Z</dcterms:created>
  <dcterms:modified xsi:type="dcterms:W3CDTF">2025-03-17T05:06:00Z</dcterms:modified>
</cp:coreProperties>
</file>